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177" w:rsidRPr="00DA5BF4" w:rsidRDefault="00D97177" w:rsidP="00D971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5BF4">
        <w:rPr>
          <w:rFonts w:ascii="Times New Roman" w:eastAsia="Times New Roman" w:hAnsi="Times New Roman" w:cs="Times New Roman"/>
          <w:b/>
          <w:sz w:val="24"/>
          <w:szCs w:val="24"/>
        </w:rPr>
        <w:t>МО УЧИТЕЛЕЙ ИНФОРМАТИКИ И ИКТ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2126"/>
        <w:gridCol w:w="1843"/>
        <w:gridCol w:w="1837"/>
      </w:tblGrid>
      <w:tr w:rsidR="00D97177" w:rsidRPr="00DA5BF4" w:rsidTr="00D36F32">
        <w:tc>
          <w:tcPr>
            <w:tcW w:w="3539" w:type="dxa"/>
          </w:tcPr>
          <w:p w:rsidR="00D97177" w:rsidRPr="00DA5BF4" w:rsidRDefault="00D97177" w:rsidP="00D36F32">
            <w:pPr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 xml:space="preserve">Тема </w:t>
            </w:r>
          </w:p>
        </w:tc>
        <w:tc>
          <w:tcPr>
            <w:tcW w:w="2126" w:type="dxa"/>
          </w:tcPr>
          <w:p w:rsidR="00D97177" w:rsidRPr="00DA5BF4" w:rsidRDefault="00D97177" w:rsidP="00D36F32">
            <w:pPr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>Место</w:t>
            </w:r>
          </w:p>
        </w:tc>
        <w:tc>
          <w:tcPr>
            <w:tcW w:w="1843" w:type="dxa"/>
          </w:tcPr>
          <w:p w:rsidR="00D97177" w:rsidRPr="00DA5BF4" w:rsidRDefault="00D97177" w:rsidP="00D36F32">
            <w:pPr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>Дата</w:t>
            </w:r>
          </w:p>
        </w:tc>
        <w:tc>
          <w:tcPr>
            <w:tcW w:w="1837" w:type="dxa"/>
          </w:tcPr>
          <w:p w:rsidR="00D97177" w:rsidRPr="00DA5BF4" w:rsidRDefault="00D97177" w:rsidP="00D36F32">
            <w:pPr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>Ответственный</w:t>
            </w:r>
          </w:p>
        </w:tc>
      </w:tr>
      <w:tr w:rsidR="00D97177" w:rsidRPr="00DA5BF4" w:rsidTr="00D36F32">
        <w:tc>
          <w:tcPr>
            <w:tcW w:w="3539" w:type="dxa"/>
          </w:tcPr>
          <w:p w:rsidR="00D97177" w:rsidRPr="00DA5BF4" w:rsidRDefault="00D97177" w:rsidP="00D36F32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>1. Изучение нормативного правового и учебно-методического обеспечения преподавания учебного предмета «Информатика», новых учебно-методических изданий для учителей и учащихся.</w:t>
            </w:r>
          </w:p>
          <w:p w:rsidR="00D97177" w:rsidRPr="00DA5BF4" w:rsidRDefault="00D97177" w:rsidP="00D36F32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>-Корректировка  рабочих программ с учетом программы формирования УУД и требований ФГОС. (работа в группах).</w:t>
            </w:r>
          </w:p>
          <w:p w:rsidR="00D97177" w:rsidRPr="00DA5BF4" w:rsidRDefault="00D97177" w:rsidP="00D36F32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>-Методические рекомендации по преподаванию информатики в общеобразовательных школах в 2015-2016 учебном году (работа творческой группы).</w:t>
            </w:r>
          </w:p>
          <w:p w:rsidR="00D97177" w:rsidRPr="00DA5BF4" w:rsidRDefault="00D97177" w:rsidP="00D36F32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>-Учебно-методическое обеспечение образовательного процесса по информатике в 2015-2016 учебном году.</w:t>
            </w:r>
          </w:p>
          <w:p w:rsidR="00D97177" w:rsidRPr="00DA5BF4" w:rsidRDefault="00D97177" w:rsidP="00D36F3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97177" w:rsidRPr="00DA5BF4" w:rsidRDefault="00D97177" w:rsidP="00D36F32">
            <w:pPr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>Комитет по образованию</w:t>
            </w:r>
          </w:p>
        </w:tc>
        <w:tc>
          <w:tcPr>
            <w:tcW w:w="1843" w:type="dxa"/>
          </w:tcPr>
          <w:p w:rsidR="00D97177" w:rsidRPr="00DA5BF4" w:rsidRDefault="00D97177" w:rsidP="00D36F32">
            <w:pPr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>февраль</w:t>
            </w:r>
          </w:p>
        </w:tc>
        <w:tc>
          <w:tcPr>
            <w:tcW w:w="1837" w:type="dxa"/>
          </w:tcPr>
          <w:p w:rsidR="00D97177" w:rsidRPr="00DA5BF4" w:rsidRDefault="00D97177" w:rsidP="00D36F32">
            <w:pPr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>Митина Л.П.</w:t>
            </w:r>
          </w:p>
        </w:tc>
      </w:tr>
      <w:tr w:rsidR="00D97177" w:rsidRPr="00DA5BF4" w:rsidTr="00D36F32">
        <w:tc>
          <w:tcPr>
            <w:tcW w:w="3539" w:type="dxa"/>
          </w:tcPr>
          <w:p w:rsidR="00D97177" w:rsidRPr="00DA5BF4" w:rsidRDefault="00D97177" w:rsidP="00D36F32">
            <w:pPr>
              <w:shd w:val="clear" w:color="auto" w:fill="FFFFFF"/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 xml:space="preserve">1.Мастер-класс  </w:t>
            </w:r>
            <w:proofErr w:type="spellStart"/>
            <w:r w:rsidRPr="00DA5BF4">
              <w:rPr>
                <w:sz w:val="24"/>
                <w:szCs w:val="24"/>
              </w:rPr>
              <w:t>аттестующегося</w:t>
            </w:r>
            <w:proofErr w:type="spellEnd"/>
            <w:r w:rsidRPr="00DA5BF4">
              <w:rPr>
                <w:sz w:val="24"/>
                <w:szCs w:val="24"/>
              </w:rPr>
              <w:t xml:space="preserve"> педагога: «Формы и методы индивидуализации обучения и развития творческого потенциала личности учащегося».</w:t>
            </w:r>
          </w:p>
          <w:p w:rsidR="00D97177" w:rsidRPr="00DA5BF4" w:rsidRDefault="00D97177" w:rsidP="00D36F32">
            <w:pPr>
              <w:shd w:val="clear" w:color="auto" w:fill="FFFFFF"/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>2.Презентация  системы работы педагога по организации  и проведению  занятий  с ИКТ/ЭСО.</w:t>
            </w:r>
          </w:p>
          <w:p w:rsidR="00D97177" w:rsidRPr="00DA5BF4" w:rsidRDefault="00D97177" w:rsidP="00D36F32">
            <w:pPr>
              <w:shd w:val="clear" w:color="auto" w:fill="FFFFFF"/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>3.Разбор и решение демоверсии ЕГЭ 2014 Часть</w:t>
            </w:r>
            <w:proofErr w:type="gramStart"/>
            <w:r w:rsidRPr="00DA5BF4">
              <w:rPr>
                <w:sz w:val="24"/>
                <w:szCs w:val="24"/>
              </w:rPr>
              <w:t xml:space="preserve"> А</w:t>
            </w:r>
            <w:proofErr w:type="gramEnd"/>
            <w:r w:rsidRPr="00DA5BF4">
              <w:rPr>
                <w:sz w:val="24"/>
                <w:szCs w:val="24"/>
              </w:rPr>
              <w:t xml:space="preserve"> и Б.</w:t>
            </w:r>
          </w:p>
        </w:tc>
        <w:tc>
          <w:tcPr>
            <w:tcW w:w="2126" w:type="dxa"/>
          </w:tcPr>
          <w:p w:rsidR="00D97177" w:rsidRPr="00DA5BF4" w:rsidRDefault="00D97177" w:rsidP="00D36F32">
            <w:pPr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>Комитет по образованию</w:t>
            </w:r>
          </w:p>
        </w:tc>
        <w:tc>
          <w:tcPr>
            <w:tcW w:w="1843" w:type="dxa"/>
          </w:tcPr>
          <w:p w:rsidR="00D97177" w:rsidRPr="00DA5BF4" w:rsidRDefault="00D97177" w:rsidP="00D36F32">
            <w:pPr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>октябрь</w:t>
            </w:r>
          </w:p>
        </w:tc>
        <w:tc>
          <w:tcPr>
            <w:tcW w:w="1837" w:type="dxa"/>
          </w:tcPr>
          <w:p w:rsidR="00D97177" w:rsidRPr="00DA5BF4" w:rsidRDefault="00D97177" w:rsidP="00D36F32">
            <w:pPr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>Митина Л.П.</w:t>
            </w:r>
          </w:p>
        </w:tc>
      </w:tr>
    </w:tbl>
    <w:p w:rsidR="00F2597D" w:rsidRDefault="00F2597D">
      <w:bookmarkStart w:id="0" w:name="_GoBack"/>
      <w:bookmarkEnd w:id="0"/>
    </w:p>
    <w:sectPr w:rsidR="00F25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177"/>
    <w:rsid w:val="00D97177"/>
    <w:rsid w:val="00F2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1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1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2015-02-05T05:52:00Z</dcterms:created>
  <dcterms:modified xsi:type="dcterms:W3CDTF">2015-02-05T05:53:00Z</dcterms:modified>
</cp:coreProperties>
</file>