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5CD" w:rsidRDefault="00EB65CD" w:rsidP="00DA17AD">
      <w:pPr>
        <w:jc w:val="right"/>
        <w:rPr>
          <w:rFonts w:ascii="Times New Roman" w:hAnsi="Times New Roman"/>
          <w:sz w:val="24"/>
          <w:szCs w:val="24"/>
        </w:rPr>
      </w:pPr>
      <w:r w:rsidRPr="00DA17AD">
        <w:rPr>
          <w:rFonts w:ascii="Times New Roman" w:hAnsi="Times New Roman"/>
          <w:sz w:val="24"/>
          <w:szCs w:val="24"/>
        </w:rPr>
        <w:t xml:space="preserve">Приложение </w:t>
      </w:r>
    </w:p>
    <w:p w:rsidR="00EB65CD" w:rsidRPr="00DA17AD" w:rsidRDefault="00EB65CD" w:rsidP="00DA17AD">
      <w:pPr>
        <w:jc w:val="right"/>
        <w:rPr>
          <w:rFonts w:ascii="Times New Roman" w:hAnsi="Times New Roman"/>
          <w:sz w:val="24"/>
          <w:szCs w:val="24"/>
        </w:rPr>
      </w:pPr>
      <w:r w:rsidRPr="00DA17AD">
        <w:rPr>
          <w:rFonts w:ascii="Times New Roman" w:hAnsi="Times New Roman"/>
          <w:sz w:val="24"/>
          <w:szCs w:val="24"/>
        </w:rPr>
        <w:t>к приказу комитета по образованию</w:t>
      </w:r>
    </w:p>
    <w:p w:rsidR="00EB65CD" w:rsidRPr="00DA17AD" w:rsidRDefault="008D36C1" w:rsidP="00DA17AD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___29.06.2015№__231</w:t>
      </w:r>
      <w:bookmarkStart w:id="0" w:name="_GoBack"/>
      <w:bookmarkEnd w:id="0"/>
      <w:r w:rsidR="00EB65CD">
        <w:rPr>
          <w:rFonts w:ascii="Times New Roman" w:hAnsi="Times New Roman"/>
          <w:sz w:val="24"/>
          <w:szCs w:val="24"/>
        </w:rPr>
        <w:t>-А</w:t>
      </w:r>
    </w:p>
    <w:p w:rsidR="00EB65CD" w:rsidRDefault="00EB65CD" w:rsidP="00B97B63"/>
    <w:p w:rsidR="00EB65CD" w:rsidRDefault="00EB65CD" w:rsidP="00B97B63"/>
    <w:p w:rsidR="00EB65CD" w:rsidRDefault="00EB65CD" w:rsidP="00B97B63">
      <w:pPr>
        <w:jc w:val="center"/>
        <w:rPr>
          <w:rFonts w:ascii="Times New Roman" w:hAnsi="Times New Roman"/>
          <w:sz w:val="28"/>
          <w:szCs w:val="28"/>
        </w:rPr>
      </w:pPr>
      <w:r w:rsidRPr="00B97B63">
        <w:rPr>
          <w:rFonts w:ascii="Times New Roman" w:hAnsi="Times New Roman"/>
          <w:sz w:val="28"/>
          <w:szCs w:val="28"/>
        </w:rPr>
        <w:t>Комплексный план</w:t>
      </w:r>
    </w:p>
    <w:p w:rsidR="00EB65CD" w:rsidRDefault="00EB65CD" w:rsidP="00B97B6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мероприятий по обеспечению доступной среды для детей –инвалидов и обучающихся с ограниченными возможностями здоровья в Рубцовском районе в 2015-2016 годы</w:t>
      </w:r>
    </w:p>
    <w:p w:rsidR="00EB65CD" w:rsidRDefault="00EB65CD" w:rsidP="00B97B63">
      <w:pPr>
        <w:jc w:val="center"/>
        <w:rPr>
          <w:rFonts w:ascii="Times New Roman" w:hAnsi="Times New Roman"/>
          <w:sz w:val="28"/>
          <w:szCs w:val="28"/>
        </w:rPr>
      </w:pPr>
    </w:p>
    <w:p w:rsidR="00EB65CD" w:rsidRDefault="00EB65CD" w:rsidP="00B97B63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Общие положения</w:t>
      </w:r>
    </w:p>
    <w:p w:rsidR="00EB65CD" w:rsidRDefault="00EB65CD" w:rsidP="00B97B63">
      <w:pPr>
        <w:pStyle w:val="a3"/>
        <w:numPr>
          <w:ilvl w:val="1"/>
          <w:numId w:val="1"/>
        </w:numPr>
        <w:ind w:left="142" w:firstLine="21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Комплексного плана мероприятий по обеспечению доступной среды для детей- инвалидов и обучающихся с ограниченными возможностями здоровья в Рубцовском районе на 2015-2016 годы (далее Комплексный план): создание в образовательных организациях условий, позволяющих обеспечить полноценную инклюзию детей- инвалидов и обучающихся с ограниченными возможностями здоровья по их месту жительства.</w:t>
      </w:r>
    </w:p>
    <w:p w:rsidR="00EB65CD" w:rsidRDefault="00EB65CD" w:rsidP="00B97B63">
      <w:pPr>
        <w:pStyle w:val="a3"/>
        <w:numPr>
          <w:ilvl w:val="1"/>
          <w:numId w:val="1"/>
        </w:numPr>
        <w:ind w:left="142" w:firstLine="21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Задачи комплексного плана: реализация комплекса мероприятий, направленных на:</w:t>
      </w:r>
    </w:p>
    <w:p w:rsidR="00EB65CD" w:rsidRDefault="00EB65CD" w:rsidP="009F2131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создание материально- технических условий, обеспечивающих возможность для беспрепятственного доступа инвалидов, их пребывания и обучения в образовательной организации (обеспечение архитектурной доступности);</w:t>
      </w:r>
    </w:p>
    <w:p w:rsidR="00EB65CD" w:rsidRDefault="00EB65CD" w:rsidP="009F2131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оснащение общеобразовательных организаций специальным, в том числе учебным, реабилитационным, компьютерным оборудованием для организации коррекционной работы и обучения детей-инвалидов и детей с ограниченными возможностями здоровья;</w:t>
      </w:r>
    </w:p>
    <w:p w:rsidR="00EB65CD" w:rsidRDefault="00EB65CD" w:rsidP="009F2131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повышение эффективности использования оборудования переданного ресурсной базовой школе в рамках реализации мероприятий государственной программы Российской Федерации «Доступная среда» на 2011-2015 годы.</w:t>
      </w:r>
    </w:p>
    <w:p w:rsidR="00EB65CD" w:rsidRDefault="00EB65CD" w:rsidP="00B342FC">
      <w:pPr>
        <w:pStyle w:val="a3"/>
        <w:numPr>
          <w:ilvl w:val="1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целей Комплексного плана используются следующие понятия:</w:t>
      </w:r>
    </w:p>
    <w:p w:rsidR="00EB65CD" w:rsidRDefault="00EB65CD" w:rsidP="00B342FC">
      <w:pPr>
        <w:pStyle w:val="a3"/>
        <w:ind w:left="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инклюзивное образование – обеспечение равного доступа к образованию для всех обучающихся с учетом разнообразия особых образовательных потребностей и индивидуальных возможностей;</w:t>
      </w:r>
    </w:p>
    <w:p w:rsidR="00EB65CD" w:rsidRDefault="00EB65CD" w:rsidP="00B342FC">
      <w:pPr>
        <w:pStyle w:val="a3"/>
        <w:ind w:left="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обучающийся с ограниченными возможностями здоровья- физическое лицо, имеющее недостатки в физическом и (или) психологическом развитии, подтвержденные психолого-медико-педагогической комиссией и препятствующие получению образования без создания специальных условий (далее обучающийся с ОВЗ);</w:t>
      </w:r>
    </w:p>
    <w:p w:rsidR="00EB65CD" w:rsidRDefault="00EB65CD" w:rsidP="00B342FC">
      <w:pPr>
        <w:pStyle w:val="a3"/>
        <w:ind w:left="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адаптированная образовательная программа – образовательная программа, адаптированная для обучения лиц с ограниченными возможностями здоровья с учетом особенностей их психофизического развития, индивидуальных возможностей и при необходимости обеспечивающая коррекцию нарушений развития и социальную адаптацию указанных лиц;</w:t>
      </w:r>
    </w:p>
    <w:p w:rsidR="00EB65CD" w:rsidRDefault="00EB65CD" w:rsidP="00B342FC">
      <w:pPr>
        <w:pStyle w:val="a3"/>
        <w:ind w:left="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дети – инвалиды- дети, имеющие значительные ограничения жизнедеятельности, приводящие к социальной дезадаптации вследствие нарушения роста и развития ребенка, способностей к самообслуживанию, передвижению, ориентации, контролю за своим поведением, обучению, общению, трудовой деятельности в будущем, в отношении которых вынесено решение федерального государственного учреждения медико-социальной экспертизы об установлении инвалидности с выдачей соответствующего документа ( в соответствии с постановлением Правительства Российской Федерации от 20.02.2006 № 95 «О порядке и условиях признания лица инвалидом»);</w:t>
      </w:r>
    </w:p>
    <w:p w:rsidR="00EB65CD" w:rsidRDefault="00EB65CD" w:rsidP="00B342FC">
      <w:pPr>
        <w:pStyle w:val="a3"/>
        <w:ind w:left="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специальные ресурсы- специальное, в том числе учебное, реабилитационное и компьютерное оборудование для организации коррекционной работы и обучения детей- инвалидов, обучающихся с ограниченными возможностями здоровья; средства для обеспечения их беспрепятственного доступа в образовательную организацию;</w:t>
      </w:r>
    </w:p>
    <w:p w:rsidR="00EB65CD" w:rsidRDefault="00EB65CD" w:rsidP="00B342FC">
      <w:pPr>
        <w:pStyle w:val="a3"/>
        <w:ind w:left="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ресурсная базовая школа совместного обучения детей- инвалидов, обучающихся с ограниченными возможностями здоровья и лиц не имеющих нарушений развития- общеобразовательная организация, включенная в реализацию государственной программы «Доступная среда» на 2011-2015годы, реализующая основные образовательные программы, и осуществляющая на условиях заключения договора о взаимодействии с иной образовательной организацией совместного обучения детей- инвалидовобучающихся с ограниченными возможностями здоровья и лиц не имеющих нарушений развития, передачу специальных ресурсов, оказание методической помощи по </w:t>
      </w:r>
      <w:r>
        <w:rPr>
          <w:rFonts w:ascii="Times New Roman" w:hAnsi="Times New Roman"/>
          <w:sz w:val="28"/>
          <w:szCs w:val="28"/>
        </w:rPr>
        <w:lastRenderedPageBreak/>
        <w:t>организации образовательного процесса таких обучающихся, в которую может быть организована транспортная доставка детей- инвалидов, обучающихся с ограниченными возможностями здоровья из ближайших населенных пунктов.</w:t>
      </w:r>
    </w:p>
    <w:p w:rsidR="00EB65CD" w:rsidRDefault="00EB65CD" w:rsidP="00B342FC">
      <w:pPr>
        <w:pStyle w:val="a3"/>
        <w:ind w:left="426"/>
        <w:rPr>
          <w:rFonts w:ascii="Times New Roman" w:hAnsi="Times New Roman"/>
          <w:sz w:val="28"/>
          <w:szCs w:val="28"/>
        </w:rPr>
      </w:pPr>
    </w:p>
    <w:p w:rsidR="00EB65CD" w:rsidRDefault="00EB65CD" w:rsidP="00AA6BFB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Индикаторы и показатели эффективности реализации Комплексного плана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84"/>
        <w:gridCol w:w="4005"/>
        <w:gridCol w:w="2175"/>
        <w:gridCol w:w="6"/>
        <w:gridCol w:w="2181"/>
      </w:tblGrid>
      <w:tr w:rsidR="00EB65CD" w:rsidRPr="0075708D" w:rsidTr="0075708D">
        <w:trPr>
          <w:trHeight w:val="240"/>
        </w:trPr>
        <w:tc>
          <w:tcPr>
            <w:tcW w:w="484" w:type="dxa"/>
            <w:vMerge w:val="restart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4005" w:type="dxa"/>
            <w:vMerge w:val="restart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Индикаторы</w:t>
            </w:r>
          </w:p>
        </w:tc>
        <w:tc>
          <w:tcPr>
            <w:tcW w:w="4362" w:type="dxa"/>
            <w:gridSpan w:val="3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Показатели</w:t>
            </w:r>
          </w:p>
        </w:tc>
      </w:tr>
      <w:tr w:rsidR="00EB65CD" w:rsidRPr="0075708D" w:rsidTr="0075708D">
        <w:trPr>
          <w:trHeight w:val="270"/>
        </w:trPr>
        <w:tc>
          <w:tcPr>
            <w:tcW w:w="484" w:type="dxa"/>
            <w:vMerge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05" w:type="dxa"/>
            <w:vMerge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75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2015</w:t>
            </w:r>
          </w:p>
        </w:tc>
        <w:tc>
          <w:tcPr>
            <w:tcW w:w="2187" w:type="dxa"/>
            <w:gridSpan w:val="2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2016</w:t>
            </w:r>
          </w:p>
        </w:tc>
      </w:tr>
      <w:tr w:rsidR="00EB65CD" w:rsidRPr="0075708D" w:rsidTr="0075708D">
        <w:tc>
          <w:tcPr>
            <w:tcW w:w="484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005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Доля общеобразовательных учреждений являющихся ресурсной базовой школой, в общем количестве общеобразовательных учреждений Рубцовского района (в %)</w:t>
            </w:r>
          </w:p>
        </w:tc>
        <w:tc>
          <w:tcPr>
            <w:tcW w:w="2181" w:type="dxa"/>
            <w:gridSpan w:val="2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4,7</w:t>
            </w:r>
          </w:p>
        </w:tc>
        <w:tc>
          <w:tcPr>
            <w:tcW w:w="2181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4,7</w:t>
            </w:r>
          </w:p>
        </w:tc>
      </w:tr>
      <w:tr w:rsidR="00EB65CD" w:rsidRPr="0075708D" w:rsidTr="0075708D">
        <w:tc>
          <w:tcPr>
            <w:tcW w:w="484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005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Доля образовательных организаций, реализующих основные общеобразовательные программы, имеющих возможность на условиях договора использовать специальные ресурсы ресурсной базовой школы для обеспечения совместного обучения детей- инвалидов, обучающихся с ограниченными возможностями здоровья и лиц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75708D">
              <w:rPr>
                <w:rFonts w:ascii="Times New Roman" w:hAnsi="Times New Roman"/>
                <w:sz w:val="28"/>
                <w:szCs w:val="28"/>
              </w:rPr>
              <w:t xml:space="preserve"> не имеющих нарушения в развитии, в общем количестве общеобразовательных организаций, реализующих программы общего образования в Рубцовском районе (в%)</w:t>
            </w:r>
          </w:p>
        </w:tc>
        <w:tc>
          <w:tcPr>
            <w:tcW w:w="2181" w:type="dxa"/>
            <w:gridSpan w:val="2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4,7</w:t>
            </w:r>
          </w:p>
        </w:tc>
        <w:tc>
          <w:tcPr>
            <w:tcW w:w="2181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EB65CD" w:rsidRPr="0075708D" w:rsidTr="0075708D">
        <w:tc>
          <w:tcPr>
            <w:tcW w:w="484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005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 xml:space="preserve">Доля педагогических работников общеобразовательных организаций, прошедших специальную подготовку, в том числе с использованием </w:t>
            </w:r>
            <w:r w:rsidRPr="0075708D">
              <w:rPr>
                <w:rFonts w:ascii="Times New Roman" w:hAnsi="Times New Roman"/>
                <w:sz w:val="28"/>
                <w:szCs w:val="28"/>
              </w:rPr>
              <w:lastRenderedPageBreak/>
              <w:t>специальных учебных модулей, и обладающих необходимой квалификацией для организации работы с обучающимися с ограниченными возможностями здоровья, в общей численности педагогических работников общеобразовательных учреждений Рубцовского района, прошедших курсы повышения квалификации (в%)</w:t>
            </w:r>
          </w:p>
        </w:tc>
        <w:tc>
          <w:tcPr>
            <w:tcW w:w="2181" w:type="dxa"/>
            <w:gridSpan w:val="2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2,8</w:t>
            </w:r>
          </w:p>
        </w:tc>
        <w:tc>
          <w:tcPr>
            <w:tcW w:w="2181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12,28</w:t>
            </w:r>
          </w:p>
        </w:tc>
      </w:tr>
    </w:tbl>
    <w:p w:rsidR="00EB65CD" w:rsidRDefault="00EB65CD" w:rsidP="00557F00">
      <w:pPr>
        <w:pStyle w:val="a3"/>
        <w:rPr>
          <w:rFonts w:ascii="Times New Roman" w:hAnsi="Times New Roman"/>
          <w:sz w:val="28"/>
          <w:szCs w:val="28"/>
        </w:rPr>
      </w:pPr>
    </w:p>
    <w:p w:rsidR="00EB65CD" w:rsidRDefault="00EB65CD" w:rsidP="00AA6BFB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Мероприятия Комплексного плана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72"/>
        <w:gridCol w:w="2473"/>
        <w:gridCol w:w="1557"/>
        <w:gridCol w:w="1776"/>
        <w:gridCol w:w="2473"/>
      </w:tblGrid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Сроки реализации</w:t>
            </w:r>
          </w:p>
        </w:tc>
        <w:tc>
          <w:tcPr>
            <w:tcW w:w="1776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Результат выполнения</w:t>
            </w:r>
          </w:p>
        </w:tc>
      </w:tr>
      <w:tr w:rsidR="00EB65CD" w:rsidRPr="0075708D" w:rsidTr="0075708D">
        <w:tc>
          <w:tcPr>
            <w:tcW w:w="8851" w:type="dxa"/>
            <w:gridSpan w:val="5"/>
          </w:tcPr>
          <w:p w:rsidR="00EB65CD" w:rsidRPr="0075708D" w:rsidRDefault="00EB65CD" w:rsidP="0075708D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Организационные мероприятия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1.1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Подготовка и заключение соглашения между Администрацией Алтайского края и Администрацией Рубцовского района на проведение мероприятий по формированию базовой образовательной организации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июнь 2015г</w:t>
            </w:r>
          </w:p>
        </w:tc>
        <w:tc>
          <w:tcPr>
            <w:tcW w:w="1776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Субботин Р.В.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 xml:space="preserve">Соглашение между Администрацией Алтайского края и Администрацией Рубцовского района на предоставление субсидии из федерального бюджета бюджету Рубцовского района на проведение мероприятий по формированию базовой образовательной организации обеспечивающей совместное обучение детей-инвалидов, обучающихся ОВЗ </w:t>
            </w:r>
            <w:r w:rsidRPr="0075708D">
              <w:rPr>
                <w:rFonts w:ascii="Times New Roman" w:hAnsi="Times New Roman"/>
                <w:sz w:val="28"/>
                <w:szCs w:val="28"/>
              </w:rPr>
              <w:lastRenderedPageBreak/>
              <w:t>и лиц, не имеющих нарушений развития.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lastRenderedPageBreak/>
              <w:t>1.2.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Разработка перечня первоначальных работ по созданию без барьерной среды в базовой школе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июнь-июль 2015</w:t>
            </w:r>
          </w:p>
        </w:tc>
        <w:tc>
          <w:tcPr>
            <w:tcW w:w="1776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Ядрина Н.В.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Определены объекты работы по созданию безбарьерной среды в базовой школе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Подготовка нормативно- правовых документов о созданииресурсной базовой школы в районе на базе МБОУ «Веселоярская СОШ»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август 2015</w:t>
            </w:r>
          </w:p>
        </w:tc>
        <w:tc>
          <w:tcPr>
            <w:tcW w:w="1776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Костина М.В.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Создание ресурсной базовой школы для обеспечения возможностей использовать на условиях договора специальные ресурсы ресурсной базовой школы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1.4.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Проведение работ в МБОУ «Веселоярская СОШ» по созданию условий, обеспечивающих совместное обучение детей- инвалидов, детей ОВЗ и лиц не имеющих нарушения развития в рамках реализации государственной программы «Доступная среда» 2011-2015гг»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75708D">
              <w:rPr>
                <w:rFonts w:ascii="Times New Roman" w:hAnsi="Times New Roman"/>
                <w:sz w:val="28"/>
                <w:szCs w:val="28"/>
              </w:rPr>
              <w:t>ктябрь- ноябрь 2015</w:t>
            </w:r>
          </w:p>
        </w:tc>
        <w:tc>
          <w:tcPr>
            <w:tcW w:w="1776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Ядрина Н.В.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Сформированы условия безбарьерной среды в образовательной учреждении</w:t>
            </w:r>
          </w:p>
        </w:tc>
      </w:tr>
      <w:tr w:rsidR="00EB65CD" w:rsidRPr="0075708D" w:rsidTr="0075708D">
        <w:tc>
          <w:tcPr>
            <w:tcW w:w="8851" w:type="dxa"/>
            <w:gridSpan w:val="5"/>
          </w:tcPr>
          <w:p w:rsidR="00EB65CD" w:rsidRPr="0075708D" w:rsidRDefault="00EB65CD" w:rsidP="0075708D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08D">
              <w:rPr>
                <w:rFonts w:ascii="Times New Roman" w:hAnsi="Times New Roman"/>
                <w:sz w:val="28"/>
                <w:szCs w:val="28"/>
              </w:rPr>
              <w:t>Методическое сопровождение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2.1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Участие в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селекторных совещаниях руководителей и специалистов комитета по образованию по вопросам организации обучения детей- инвалидов, детей с ограниченными возможностями здоровья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графику</w:t>
            </w:r>
          </w:p>
        </w:tc>
        <w:tc>
          <w:tcPr>
            <w:tcW w:w="1776" w:type="dxa"/>
          </w:tcPr>
          <w:p w:rsidR="00EB65C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Субботин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Р.В.,</w:t>
            </w:r>
          </w:p>
          <w:p w:rsidR="00EB65C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Маслова Н.А.,</w:t>
            </w:r>
          </w:p>
          <w:p w:rsidR="00EB65C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Костина М.В.,</w:t>
            </w:r>
          </w:p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Верхогляд Г.В.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Обеспечение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методической поддержкой работников образования по вопросам обучения и воспитания детей с ограниченными возможностями здоровья, детей - инвалидов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2.2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семинарах- совещаниях для руководителей и педагогических работников на базе площадок методического сопровождения общеобразовательных учреждений не являющихся коррекционными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соответствии с планом работы площадок</w:t>
            </w:r>
          </w:p>
        </w:tc>
        <w:tc>
          <w:tcPr>
            <w:tcW w:w="1776" w:type="dxa"/>
          </w:tcPr>
          <w:p w:rsidR="00EB65C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Костина М.В.</w:t>
            </w:r>
          </w:p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Верхогляд Г.В.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Развитие профессиональной компетенции педагогических работников, осуществляющих совместное обучение детей-  инвалидов, детей с ОВЗ и детей, не имеющих нарушений развития.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Проведение семинара для педагогов- психологов, социальных педагогов по теме «Психолого- педагогическое сопровождение детей- инвалидов, детей с ограниченными возможностями здоровья в условиях общеобразовательной школы»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февраль 2016г</w:t>
            </w:r>
          </w:p>
        </w:tc>
        <w:tc>
          <w:tcPr>
            <w:tcW w:w="1776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Кожуркина Е.В.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Развитие профессиональной компетенции педагогов- психологов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2.4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деятельности районной группы педагогов-психологов по психолого-педагогическому сопровождению детей-инвалидов, детей с ОВЗ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соответствии с планом работы группы</w:t>
            </w:r>
          </w:p>
        </w:tc>
        <w:tc>
          <w:tcPr>
            <w:tcW w:w="1776" w:type="dxa"/>
          </w:tcPr>
          <w:p w:rsidR="00EB65C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Кожуркина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Е.В.,</w:t>
            </w:r>
          </w:p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Сасова О.А.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Обеспечение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психолого-педагогической поддержки детей-инвалидов, детей с ОВЗ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2.4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Подготовка рекомендаций и нормативных документов по организации работы с ресурсной базовой школой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сентябрь- октябрь 2015г.</w:t>
            </w:r>
          </w:p>
        </w:tc>
        <w:tc>
          <w:tcPr>
            <w:tcW w:w="1776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Костина М.В.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Методические рекомендации для руководителей и педагогических работников общеобразовательных учреждений по организации работы с ресурсной базовой школой.</w:t>
            </w:r>
          </w:p>
        </w:tc>
      </w:tr>
      <w:tr w:rsidR="00EB65CD" w:rsidRPr="0075708D" w:rsidTr="008B70AE">
        <w:tc>
          <w:tcPr>
            <w:tcW w:w="8851" w:type="dxa"/>
            <w:gridSpan w:val="5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Кадровое обеспечение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3.1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курсах повышения квалификации педагогических работников общеобразовательных организаций, обеспечивающих совместное обучение детей-инвалидов, детей с ОВЗ и детей, не имеющих нарушений  развития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1776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Верхогляд Г.В.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Развитие профессиональных компетенций педагогических работников общеобразовательных учреждений, обеспечивающих совместное обучение детей-инвалидов, детей с ОВЗ и детей, не имеющих нарушений  развития</w:t>
            </w:r>
          </w:p>
        </w:tc>
      </w:tr>
      <w:tr w:rsidR="00EB65CD" w:rsidRPr="0075708D" w:rsidTr="000B2778">
        <w:tc>
          <w:tcPr>
            <w:tcW w:w="8851" w:type="dxa"/>
            <w:gridSpan w:val="5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 Ресурсное обеспечение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4.1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Приобретение оборудования для ресурсной базовой школы для организации коррекционной работы 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обучения детей-инвалидов, детей ОВЗ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октябрь- декабрь</w:t>
            </w:r>
          </w:p>
        </w:tc>
        <w:tc>
          <w:tcPr>
            <w:tcW w:w="1776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Костина М.В.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Обеспечение условий для совместного  обучения детей-инвалидов, детей с ОВЗ и детей не имеющих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нарушений развития.</w:t>
            </w:r>
          </w:p>
        </w:tc>
      </w:tr>
      <w:tr w:rsidR="00EB65CD" w:rsidRPr="0075708D" w:rsidTr="00927F53">
        <w:tc>
          <w:tcPr>
            <w:tcW w:w="8851" w:type="dxa"/>
            <w:gridSpan w:val="5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5. Обеспечение архитектурной доступности ресурсной базовой школы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5.1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Обустройство прилегающей территории школы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октябрь- ноябрь 2015</w:t>
            </w:r>
          </w:p>
        </w:tc>
        <w:tc>
          <w:tcPr>
            <w:tcW w:w="1776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Ядрина Н.В.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Создание безбарьерных условий для детей-инвалидов, детей с ограниченными возможностями здоровья</w:t>
            </w:r>
          </w:p>
        </w:tc>
      </w:tr>
      <w:tr w:rsidR="00EB65CD" w:rsidRPr="0075708D" w:rsidTr="000E714F">
        <w:tc>
          <w:tcPr>
            <w:tcW w:w="572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5.2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Обустройства здания школы</w:t>
            </w:r>
          </w:p>
        </w:tc>
        <w:tc>
          <w:tcPr>
            <w:tcW w:w="1557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октябрь-ноябрь 2015</w:t>
            </w:r>
          </w:p>
        </w:tc>
        <w:tc>
          <w:tcPr>
            <w:tcW w:w="1776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Ядрина Н.В.</w:t>
            </w:r>
          </w:p>
        </w:tc>
        <w:tc>
          <w:tcPr>
            <w:tcW w:w="2473" w:type="dxa"/>
          </w:tcPr>
          <w:p w:rsidR="00EB65CD" w:rsidRPr="0075708D" w:rsidRDefault="00EB65CD" w:rsidP="0075708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Создание безбарьерных условий для детей-инвалидов, детей с ограниченными возможностями здоровья</w:t>
            </w:r>
          </w:p>
        </w:tc>
      </w:tr>
    </w:tbl>
    <w:p w:rsidR="00EB65CD" w:rsidRDefault="00EB65CD" w:rsidP="00AA6BFB">
      <w:pPr>
        <w:pStyle w:val="a3"/>
        <w:rPr>
          <w:rFonts w:ascii="Times New Roman" w:hAnsi="Times New Roman"/>
          <w:sz w:val="28"/>
          <w:szCs w:val="28"/>
        </w:rPr>
      </w:pPr>
    </w:p>
    <w:p w:rsidR="00EB65CD" w:rsidRPr="00B97B63" w:rsidRDefault="00EB65CD" w:rsidP="00B342FC">
      <w:pPr>
        <w:pStyle w:val="a3"/>
        <w:ind w:left="426"/>
        <w:rPr>
          <w:rFonts w:ascii="Times New Roman" w:hAnsi="Times New Roman"/>
          <w:sz w:val="28"/>
          <w:szCs w:val="28"/>
        </w:rPr>
      </w:pPr>
    </w:p>
    <w:sectPr w:rsidR="00EB65CD" w:rsidRPr="00B97B63" w:rsidSect="00B97B63">
      <w:footerReference w:type="even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5CD" w:rsidRDefault="00EB65CD">
      <w:r>
        <w:separator/>
      </w:r>
    </w:p>
  </w:endnote>
  <w:endnote w:type="continuationSeparator" w:id="0">
    <w:p w:rsidR="00EB65CD" w:rsidRDefault="00EB6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CD" w:rsidRDefault="00EB65CD" w:rsidP="00F560AC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B65CD" w:rsidRDefault="00EB65CD" w:rsidP="00BF4B7E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CD" w:rsidRDefault="00EB65CD" w:rsidP="00F560AC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D36C1">
      <w:rPr>
        <w:rStyle w:val="a7"/>
        <w:noProof/>
      </w:rPr>
      <w:t>1</w:t>
    </w:r>
    <w:r>
      <w:rPr>
        <w:rStyle w:val="a7"/>
      </w:rPr>
      <w:fldChar w:fldCharType="end"/>
    </w:r>
  </w:p>
  <w:p w:rsidR="00EB65CD" w:rsidRDefault="00EB65CD" w:rsidP="00BF4B7E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5CD" w:rsidRDefault="00EB65CD">
      <w:r>
        <w:separator/>
      </w:r>
    </w:p>
  </w:footnote>
  <w:footnote w:type="continuationSeparator" w:id="0">
    <w:p w:rsidR="00EB65CD" w:rsidRDefault="00EB65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B13348"/>
    <w:multiLevelType w:val="multilevel"/>
    <w:tmpl w:val="0EC856F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">
    <w:nsid w:val="645F4A64"/>
    <w:multiLevelType w:val="hybridMultilevel"/>
    <w:tmpl w:val="F53CA4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7B63"/>
    <w:rsid w:val="000B2778"/>
    <w:rsid w:val="000E714F"/>
    <w:rsid w:val="001A765D"/>
    <w:rsid w:val="002021AE"/>
    <w:rsid w:val="0034138A"/>
    <w:rsid w:val="003A5481"/>
    <w:rsid w:val="003D2E24"/>
    <w:rsid w:val="003E0400"/>
    <w:rsid w:val="00415487"/>
    <w:rsid w:val="004B09AB"/>
    <w:rsid w:val="00557F00"/>
    <w:rsid w:val="005F1C1B"/>
    <w:rsid w:val="00730431"/>
    <w:rsid w:val="0075708D"/>
    <w:rsid w:val="008B70AE"/>
    <w:rsid w:val="008D36C1"/>
    <w:rsid w:val="008D3E07"/>
    <w:rsid w:val="00927F53"/>
    <w:rsid w:val="009E387C"/>
    <w:rsid w:val="009F2131"/>
    <w:rsid w:val="00A63018"/>
    <w:rsid w:val="00A8591B"/>
    <w:rsid w:val="00AA6BFB"/>
    <w:rsid w:val="00B342FC"/>
    <w:rsid w:val="00B700FC"/>
    <w:rsid w:val="00B97B63"/>
    <w:rsid w:val="00BF4B7E"/>
    <w:rsid w:val="00C7718B"/>
    <w:rsid w:val="00CF2B78"/>
    <w:rsid w:val="00D27112"/>
    <w:rsid w:val="00D75BC1"/>
    <w:rsid w:val="00DA17AD"/>
    <w:rsid w:val="00DC30DC"/>
    <w:rsid w:val="00E806C0"/>
    <w:rsid w:val="00EB41EE"/>
    <w:rsid w:val="00EB65CD"/>
    <w:rsid w:val="00F560AC"/>
    <w:rsid w:val="00FF7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6C0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97B63"/>
    <w:pPr>
      <w:ind w:left="720"/>
      <w:contextualSpacing/>
    </w:pPr>
  </w:style>
  <w:style w:type="table" w:styleId="a4">
    <w:name w:val="Table Grid"/>
    <w:basedOn w:val="a1"/>
    <w:uiPriority w:val="99"/>
    <w:rsid w:val="00557F0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link w:val="a6"/>
    <w:uiPriority w:val="99"/>
    <w:rsid w:val="00BF4B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lang w:eastAsia="en-US"/>
    </w:rPr>
  </w:style>
  <w:style w:type="character" w:styleId="a7">
    <w:name w:val="page number"/>
    <w:basedOn w:val="a0"/>
    <w:uiPriority w:val="99"/>
    <w:rsid w:val="00BF4B7E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8</Pages>
  <Words>1427</Words>
  <Characters>8134</Characters>
  <Application>Microsoft Office Word</Application>
  <DocSecurity>0</DocSecurity>
  <Lines>67</Lines>
  <Paragraphs>19</Paragraphs>
  <ScaleCrop>false</ScaleCrop>
  <Company>Home</Company>
  <LinksUpToDate>false</LinksUpToDate>
  <CharactersWithSpaces>9542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Костины</dc:creator>
  <cp:keywords/>
  <dc:description/>
  <cp:lastModifiedBy>User</cp:lastModifiedBy>
  <cp:revision>4</cp:revision>
  <cp:lastPrinted>2015-11-12T05:45:00Z</cp:lastPrinted>
  <dcterms:created xsi:type="dcterms:W3CDTF">2015-11-11T16:55:00Z</dcterms:created>
  <dcterms:modified xsi:type="dcterms:W3CDTF">2015-11-16T04:48:00Z</dcterms:modified>
</cp:coreProperties>
</file>