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D99" w:rsidRDefault="00593D99" w:rsidP="002619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20"/>
        </w:rPr>
        <w:t xml:space="preserve"> </w:t>
      </w:r>
      <w:r w:rsidR="00AF0232">
        <w:rPr>
          <w:rFonts w:ascii="Times New Roman" w:hAnsi="Times New Roman" w:cs="Times New Roman"/>
          <w:bCs/>
          <w:kern w:val="20"/>
        </w:rPr>
        <w:t>Химия</w:t>
      </w:r>
      <w:r>
        <w:rPr>
          <w:rFonts w:ascii="Times New Roman" w:hAnsi="Times New Roman" w:cs="Times New Roman"/>
          <w:bCs/>
          <w:kern w:val="20"/>
        </w:rPr>
        <w:t>,</w:t>
      </w:r>
      <w:r w:rsidR="00AF0232">
        <w:rPr>
          <w:rFonts w:ascii="Times New Roman" w:hAnsi="Times New Roman" w:cs="Times New Roman"/>
          <w:bCs/>
          <w:kern w:val="20"/>
        </w:rPr>
        <w:t>8</w:t>
      </w:r>
      <w:r>
        <w:rPr>
          <w:rFonts w:ascii="Times New Roman" w:hAnsi="Times New Roman" w:cs="Times New Roman"/>
          <w:bCs/>
          <w:kern w:val="20"/>
        </w:rPr>
        <w:t xml:space="preserve"> класс</w:t>
      </w:r>
      <w:r w:rsidR="00AF0232">
        <w:rPr>
          <w:rFonts w:ascii="Times New Roman" w:hAnsi="Times New Roman" w:cs="Times New Roman"/>
          <w:bCs/>
          <w:kern w:val="20"/>
        </w:rPr>
        <w:t>, тему урока «</w:t>
      </w:r>
      <w:r w:rsidR="00AF0232" w:rsidRPr="00913022">
        <w:rPr>
          <w:rFonts w:ascii="Times New Roman" w:hAnsi="Times New Roman" w:cs="Times New Roman"/>
          <w:sz w:val="24"/>
          <w:szCs w:val="24"/>
        </w:rPr>
        <w:t>Соли как производные кислот и оснований</w:t>
      </w:r>
      <w:r w:rsidR="00AF0232">
        <w:rPr>
          <w:rFonts w:ascii="Times New Roman" w:hAnsi="Times New Roman" w:cs="Times New Roman"/>
          <w:sz w:val="24"/>
          <w:szCs w:val="24"/>
        </w:rPr>
        <w:t>.»</w:t>
      </w:r>
      <w:r w:rsidR="009D2016">
        <w:rPr>
          <w:rFonts w:ascii="Times New Roman" w:hAnsi="Times New Roman" w:cs="Times New Roman"/>
          <w:sz w:val="24"/>
          <w:szCs w:val="24"/>
        </w:rPr>
        <w:t xml:space="preserve"> (Панова Н.М.)</w:t>
      </w:r>
    </w:p>
    <w:p w:rsidR="00B83D66" w:rsidRDefault="00B83D66" w:rsidP="00B83D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3022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83D66" w:rsidRPr="00913022" w:rsidRDefault="00B83D66" w:rsidP="00B83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022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  <w:r w:rsidRPr="00913022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знаний обучающихся о солях как производных кислот и оснований;</w:t>
      </w:r>
    </w:p>
    <w:p w:rsidR="00B83D66" w:rsidRPr="00913022" w:rsidRDefault="00B83D66" w:rsidP="00B83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022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  <w:r w:rsidRPr="00913022">
        <w:rPr>
          <w:rFonts w:ascii="Times New Roman" w:hAnsi="Times New Roman" w:cs="Times New Roman"/>
          <w:sz w:val="24"/>
          <w:szCs w:val="24"/>
        </w:rPr>
        <w:t xml:space="preserve"> развить представления обучающихся о классах неорганических соединений;</w:t>
      </w:r>
    </w:p>
    <w:p w:rsidR="00B83D66" w:rsidRPr="00913022" w:rsidRDefault="00B83D66" w:rsidP="00B83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3022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r w:rsidRPr="00913022">
        <w:rPr>
          <w:rFonts w:ascii="Times New Roman" w:hAnsi="Times New Roman" w:cs="Times New Roman"/>
          <w:sz w:val="24"/>
          <w:szCs w:val="24"/>
        </w:rPr>
        <w:t xml:space="preserve">: </w:t>
      </w:r>
      <w:r w:rsidRPr="009130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формирование</w:t>
      </w:r>
      <w:proofErr w:type="gramEnd"/>
      <w:r w:rsidRPr="009130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навыков поведения в коллективном и индивидуальном учебном труде.</w:t>
      </w:r>
    </w:p>
    <w:p w:rsidR="00B83D66" w:rsidRPr="00913022" w:rsidRDefault="00B83D66" w:rsidP="00B83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3022">
        <w:rPr>
          <w:rFonts w:ascii="Times New Roman" w:hAnsi="Times New Roman" w:cs="Times New Roman"/>
          <w:b/>
          <w:i/>
          <w:sz w:val="24"/>
          <w:szCs w:val="24"/>
        </w:rPr>
        <w:t>Деятельностная</w:t>
      </w:r>
      <w:proofErr w:type="spellEnd"/>
      <w:r w:rsidRPr="0091302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913022">
        <w:rPr>
          <w:rFonts w:ascii="Times New Roman" w:hAnsi="Times New Roman" w:cs="Times New Roman"/>
          <w:sz w:val="24"/>
          <w:szCs w:val="24"/>
        </w:rPr>
        <w:t>формирование у обучающихся умений определять соли на основе их состава; давать название солям; применять эти умения в нестандартных ситуациях.</w:t>
      </w:r>
    </w:p>
    <w:p w:rsidR="00B83D66" w:rsidRPr="00913022" w:rsidRDefault="00B83D66" w:rsidP="00B83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022">
        <w:rPr>
          <w:rFonts w:ascii="Times New Roman" w:hAnsi="Times New Roman" w:cs="Times New Roman"/>
          <w:b/>
          <w:i/>
          <w:sz w:val="24"/>
          <w:szCs w:val="24"/>
        </w:rPr>
        <w:t xml:space="preserve">Содержательная: </w:t>
      </w:r>
      <w:r w:rsidRPr="00913022">
        <w:rPr>
          <w:rFonts w:ascii="Times New Roman" w:hAnsi="Times New Roman" w:cs="Times New Roman"/>
          <w:sz w:val="24"/>
          <w:szCs w:val="24"/>
        </w:rPr>
        <w:t>расширить понятийную базу по классам неорганических соединений - ион, заряд иона, степень окисления элемента, кислотный остаток.</w:t>
      </w:r>
    </w:p>
    <w:p w:rsidR="003401DF" w:rsidRPr="00913022" w:rsidRDefault="00593D99" w:rsidP="003401DF">
      <w:pPr>
        <w:shd w:val="clear" w:color="auto" w:fill="FFFFFF"/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ascii="Times New Roman" w:hAnsi="Times New Roman" w:cs="Times New Roman"/>
          <w:bCs/>
          <w:kern w:val="20"/>
        </w:rPr>
        <w:t>Б) О</w:t>
      </w:r>
      <w:r w:rsidR="00261954" w:rsidRPr="005E3545">
        <w:rPr>
          <w:rFonts w:ascii="Times New Roman" w:hAnsi="Times New Roman" w:cs="Times New Roman"/>
          <w:bCs/>
          <w:kern w:val="20"/>
        </w:rPr>
        <w:t>бразовательные результаты</w:t>
      </w:r>
      <w:r w:rsidR="003401DF" w:rsidRPr="00913022">
        <w:rPr>
          <w:rFonts w:ascii="Times New Roman" w:hAnsi="Times New Roman" w:cs="Times New Roman"/>
          <w:sz w:val="24"/>
          <w:szCs w:val="24"/>
        </w:rPr>
        <w:t>1.</w:t>
      </w:r>
      <w:r w:rsidR="003401DF" w:rsidRPr="003401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1DF">
        <w:rPr>
          <w:rFonts w:ascii="Times New Roman" w:hAnsi="Times New Roman" w:cs="Times New Roman"/>
          <w:b/>
          <w:sz w:val="24"/>
          <w:szCs w:val="24"/>
        </w:rPr>
        <w:t>Предметный результат-</w:t>
      </w:r>
      <w:r w:rsidR="003401DF" w:rsidRPr="00913022">
        <w:rPr>
          <w:rFonts w:ascii="Times New Roman" w:hAnsi="Times New Roman" w:cs="Times New Roman"/>
          <w:sz w:val="24"/>
          <w:szCs w:val="24"/>
        </w:rPr>
        <w:t xml:space="preserve"> изучить состав и названия солей; продолжить формирование умений различать и обозначать на письме заряды ионов и степень окисления элемента                                                                                                                           </w:t>
      </w:r>
      <w:r w:rsidR="00340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401DF" w:rsidRPr="00913022">
        <w:rPr>
          <w:rFonts w:ascii="Times New Roman" w:hAnsi="Times New Roman" w:cs="Times New Roman"/>
          <w:sz w:val="24"/>
          <w:szCs w:val="24"/>
        </w:rPr>
        <w:t xml:space="preserve">   2</w:t>
      </w:r>
      <w:r w:rsidR="003401DF">
        <w:rPr>
          <w:rFonts w:ascii="Times New Roman" w:hAnsi="Times New Roman" w:cs="Times New Roman"/>
          <w:sz w:val="24"/>
          <w:szCs w:val="24"/>
        </w:rPr>
        <w:t>.</w:t>
      </w:r>
      <w:r w:rsidR="003401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01DF">
        <w:rPr>
          <w:rFonts w:ascii="Times New Roman" w:hAnsi="Times New Roman" w:cs="Times New Roman"/>
          <w:b/>
          <w:sz w:val="24"/>
          <w:szCs w:val="24"/>
        </w:rPr>
        <w:t>Метапредметный</w:t>
      </w:r>
      <w:proofErr w:type="spellEnd"/>
      <w:r w:rsidR="003401DF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 w:rsidR="003401DF">
        <w:rPr>
          <w:rFonts w:ascii="Times New Roman" w:hAnsi="Times New Roman" w:cs="Times New Roman"/>
          <w:sz w:val="24"/>
          <w:szCs w:val="24"/>
        </w:rPr>
        <w:t xml:space="preserve"> -</w:t>
      </w:r>
      <w:r w:rsidR="003401DF" w:rsidRPr="00913022">
        <w:rPr>
          <w:rFonts w:ascii="Times New Roman" w:hAnsi="Times New Roman" w:cs="Times New Roman"/>
          <w:sz w:val="24"/>
          <w:szCs w:val="24"/>
        </w:rPr>
        <w:t xml:space="preserve"> продолжить развивать </w:t>
      </w:r>
      <w:proofErr w:type="gramStart"/>
      <w:r w:rsidR="003401DF" w:rsidRPr="00913022">
        <w:rPr>
          <w:rFonts w:ascii="Times New Roman" w:hAnsi="Times New Roman" w:cs="Times New Roman"/>
          <w:sz w:val="24"/>
          <w:szCs w:val="24"/>
        </w:rPr>
        <w:t xml:space="preserve">умения:   </w:t>
      </w:r>
      <w:proofErr w:type="gramEnd"/>
      <w:r w:rsidR="003401DF" w:rsidRPr="00913022">
        <w:rPr>
          <w:rFonts w:ascii="Times New Roman" w:hAnsi="Times New Roman" w:cs="Times New Roman"/>
          <w:sz w:val="24"/>
          <w:szCs w:val="24"/>
        </w:rPr>
        <w:t xml:space="preserve">формирование гипотез, выявлять причинно-следственные связи, работать в группах.                                                                                                                                                           </w:t>
      </w:r>
      <w:r w:rsidR="003401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401DF" w:rsidRPr="00913022">
        <w:rPr>
          <w:rFonts w:ascii="Times New Roman" w:hAnsi="Times New Roman" w:cs="Times New Roman"/>
          <w:sz w:val="24"/>
          <w:szCs w:val="24"/>
        </w:rPr>
        <w:t xml:space="preserve">    3.</w:t>
      </w:r>
      <w:r w:rsidR="003401DF">
        <w:rPr>
          <w:rFonts w:ascii="Times New Roman" w:hAnsi="Times New Roman" w:cs="Times New Roman"/>
          <w:b/>
          <w:sz w:val="24"/>
          <w:szCs w:val="24"/>
        </w:rPr>
        <w:t>Личностный результат-</w:t>
      </w:r>
      <w:r w:rsidR="003401DF" w:rsidRPr="00913022">
        <w:rPr>
          <w:rFonts w:ascii="Times New Roman" w:hAnsi="Times New Roman" w:cs="Times New Roman"/>
          <w:sz w:val="24"/>
          <w:szCs w:val="24"/>
        </w:rPr>
        <w:t xml:space="preserve"> сформировать умения управлять своей учебной деятельностью, помочь в подготовке к осознанию выбора дальнейшей образовательной траектории</w:t>
      </w:r>
      <w:r w:rsidR="003401DF">
        <w:rPr>
          <w:rFonts w:ascii="Times New Roman" w:hAnsi="Times New Roman" w:cs="Times New Roman"/>
          <w:sz w:val="24"/>
          <w:szCs w:val="24"/>
        </w:rPr>
        <w:t>.</w:t>
      </w:r>
      <w:r w:rsidR="003401DF" w:rsidRPr="00913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1DF" w:rsidRDefault="003401DF" w:rsidP="00261954">
      <w:pPr>
        <w:jc w:val="both"/>
        <w:rPr>
          <w:rFonts w:ascii="Times New Roman" w:hAnsi="Times New Roman" w:cs="Times New Roman"/>
          <w:bCs/>
          <w:kern w:val="20"/>
        </w:rPr>
      </w:pPr>
    </w:p>
    <w:p w:rsidR="003401DF" w:rsidRPr="003401DF" w:rsidRDefault="00593D99" w:rsidP="003401DF">
      <w:pPr>
        <w:jc w:val="both"/>
        <w:rPr>
          <w:rFonts w:ascii="Times New Roman" w:hAnsi="Times New Roman" w:cs="Times New Roman"/>
          <w:bCs/>
          <w:kern w:val="20"/>
        </w:rPr>
      </w:pPr>
      <w:r>
        <w:rPr>
          <w:rFonts w:ascii="Times New Roman" w:hAnsi="Times New Roman" w:cs="Times New Roman"/>
          <w:bCs/>
          <w:kern w:val="20"/>
        </w:rPr>
        <w:t xml:space="preserve">В) </w:t>
      </w:r>
      <w:r w:rsidR="003401DF" w:rsidRPr="00913022">
        <w:rPr>
          <w:rFonts w:ascii="Times New Roman" w:hAnsi="Times New Roman" w:cs="Times New Roman"/>
          <w:b/>
          <w:sz w:val="24"/>
          <w:szCs w:val="24"/>
        </w:rPr>
        <w:t xml:space="preserve">Методы и методические </w:t>
      </w:r>
      <w:proofErr w:type="gramStart"/>
      <w:r w:rsidR="003401DF" w:rsidRPr="00913022">
        <w:rPr>
          <w:rFonts w:ascii="Times New Roman" w:hAnsi="Times New Roman" w:cs="Times New Roman"/>
          <w:b/>
          <w:sz w:val="24"/>
          <w:szCs w:val="24"/>
        </w:rPr>
        <w:t xml:space="preserve">приемы: </w:t>
      </w:r>
      <w:r w:rsidR="003401DF" w:rsidRPr="00913022">
        <w:rPr>
          <w:sz w:val="24"/>
          <w:szCs w:val="24"/>
        </w:rPr>
        <w:t xml:space="preserve"> </w:t>
      </w:r>
      <w:r w:rsidR="003401DF" w:rsidRPr="00913022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="003401DF" w:rsidRPr="00913022">
        <w:rPr>
          <w:rFonts w:ascii="Times New Roman" w:hAnsi="Times New Roman" w:cs="Times New Roman"/>
          <w:sz w:val="24"/>
          <w:szCs w:val="24"/>
        </w:rPr>
        <w:t xml:space="preserve">, эвристический, наглядный. </w:t>
      </w:r>
    </w:p>
    <w:p w:rsidR="003401DF" w:rsidRPr="00913022" w:rsidRDefault="003401DF" w:rsidP="00340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022">
        <w:rPr>
          <w:rFonts w:ascii="Times New Roman" w:hAnsi="Times New Roman" w:cs="Times New Roman"/>
          <w:b/>
          <w:sz w:val="24"/>
          <w:szCs w:val="24"/>
        </w:rPr>
        <w:t>Оборудование и реактивы для учителя</w:t>
      </w:r>
      <w:r w:rsidRPr="00913022">
        <w:rPr>
          <w:rFonts w:ascii="Times New Roman" w:hAnsi="Times New Roman" w:cs="Times New Roman"/>
          <w:sz w:val="24"/>
          <w:szCs w:val="24"/>
        </w:rPr>
        <w:t xml:space="preserve">: ноутбук, проектор </w:t>
      </w:r>
      <w:proofErr w:type="gramStart"/>
      <w:r w:rsidRPr="00913022">
        <w:rPr>
          <w:rFonts w:ascii="Times New Roman" w:hAnsi="Times New Roman" w:cs="Times New Roman"/>
          <w:sz w:val="24"/>
          <w:szCs w:val="24"/>
        </w:rPr>
        <w:t>мультимедийный</w:t>
      </w:r>
      <w:r w:rsidRPr="00913022">
        <w:rPr>
          <w:rFonts w:ascii="Times New Roman" w:hAnsi="Times New Roman" w:cs="Times New Roman"/>
          <w:b/>
          <w:sz w:val="24"/>
          <w:szCs w:val="24"/>
        </w:rPr>
        <w:t xml:space="preserve">;  </w:t>
      </w:r>
      <w:r w:rsidRPr="00913022">
        <w:rPr>
          <w:rFonts w:ascii="Times New Roman" w:hAnsi="Times New Roman" w:cs="Times New Roman"/>
          <w:sz w:val="24"/>
          <w:szCs w:val="24"/>
        </w:rPr>
        <w:t>образцы</w:t>
      </w:r>
      <w:proofErr w:type="gramEnd"/>
      <w:r w:rsidRPr="00913022">
        <w:rPr>
          <w:rFonts w:ascii="Times New Roman" w:hAnsi="Times New Roman" w:cs="Times New Roman"/>
          <w:sz w:val="24"/>
          <w:szCs w:val="24"/>
        </w:rPr>
        <w:t xml:space="preserve"> кристаллических солей: поваренная соль, карбонат кальция (мел, известняк), медный купорос. </w:t>
      </w:r>
    </w:p>
    <w:p w:rsidR="003401DF" w:rsidRDefault="003401DF" w:rsidP="00340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1DF" w:rsidRDefault="003401DF" w:rsidP="00261954">
      <w:pPr>
        <w:jc w:val="both"/>
        <w:rPr>
          <w:rFonts w:ascii="Times New Roman" w:hAnsi="Times New Roman" w:cs="Times New Roman"/>
          <w:bCs/>
          <w:kern w:val="20"/>
        </w:rPr>
      </w:pPr>
    </w:p>
    <w:p w:rsidR="003401DF" w:rsidRPr="00913022" w:rsidRDefault="00981C1D" w:rsidP="00340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kern w:val="20"/>
        </w:rPr>
        <w:t>Г)</w:t>
      </w:r>
      <w:r w:rsidR="00261954" w:rsidRPr="005E3545">
        <w:rPr>
          <w:rFonts w:ascii="Times New Roman" w:hAnsi="Times New Roman" w:cs="Times New Roman"/>
          <w:bCs/>
          <w:kern w:val="20"/>
        </w:rPr>
        <w:t xml:space="preserve"> </w:t>
      </w:r>
      <w:r w:rsidR="003401DF" w:rsidRPr="00913022">
        <w:rPr>
          <w:rFonts w:ascii="Times New Roman" w:hAnsi="Times New Roman" w:cs="Times New Roman"/>
          <w:b/>
          <w:sz w:val="24"/>
          <w:szCs w:val="24"/>
        </w:rPr>
        <w:t xml:space="preserve">Литература для учителя: </w:t>
      </w:r>
      <w:r w:rsidR="003401DF" w:rsidRPr="00913022">
        <w:rPr>
          <w:rFonts w:ascii="Times New Roman" w:hAnsi="Times New Roman" w:cs="Times New Roman"/>
          <w:sz w:val="24"/>
          <w:szCs w:val="24"/>
        </w:rPr>
        <w:t xml:space="preserve">Габриелян О.С., Воскобойникова Н.П., </w:t>
      </w:r>
      <w:proofErr w:type="spellStart"/>
      <w:r w:rsidR="003401DF" w:rsidRPr="00913022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="003401DF" w:rsidRPr="00913022">
        <w:rPr>
          <w:rFonts w:ascii="Times New Roman" w:hAnsi="Times New Roman" w:cs="Times New Roman"/>
          <w:sz w:val="24"/>
          <w:szCs w:val="24"/>
        </w:rPr>
        <w:t xml:space="preserve"> А.В.  Настольная </w:t>
      </w:r>
      <w:proofErr w:type="gramStart"/>
      <w:r w:rsidR="003401DF" w:rsidRPr="00913022">
        <w:rPr>
          <w:rFonts w:ascii="Times New Roman" w:hAnsi="Times New Roman" w:cs="Times New Roman"/>
          <w:sz w:val="24"/>
          <w:szCs w:val="24"/>
        </w:rPr>
        <w:t>книга  учителя</w:t>
      </w:r>
      <w:proofErr w:type="gramEnd"/>
      <w:r w:rsidR="003401DF" w:rsidRPr="00913022">
        <w:rPr>
          <w:rFonts w:ascii="Times New Roman" w:hAnsi="Times New Roman" w:cs="Times New Roman"/>
          <w:sz w:val="24"/>
          <w:szCs w:val="24"/>
        </w:rPr>
        <w:t xml:space="preserve">. Химия. 8 класс - </w:t>
      </w:r>
      <w:proofErr w:type="gramStart"/>
      <w:r w:rsidR="003401DF" w:rsidRPr="00913022">
        <w:rPr>
          <w:rFonts w:ascii="Times New Roman" w:hAnsi="Times New Roman" w:cs="Times New Roman"/>
          <w:sz w:val="24"/>
          <w:szCs w:val="24"/>
        </w:rPr>
        <w:t>М,:</w:t>
      </w:r>
      <w:proofErr w:type="gramEnd"/>
      <w:r w:rsidR="003401DF" w:rsidRPr="00913022">
        <w:rPr>
          <w:rFonts w:ascii="Times New Roman" w:hAnsi="Times New Roman" w:cs="Times New Roman"/>
          <w:sz w:val="24"/>
          <w:szCs w:val="24"/>
        </w:rPr>
        <w:t xml:space="preserve"> Дрофа, 2002.</w:t>
      </w:r>
    </w:p>
    <w:p w:rsidR="003401DF" w:rsidRDefault="003401DF" w:rsidP="003401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01DF" w:rsidRPr="00913022" w:rsidRDefault="003401DF" w:rsidP="00340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022">
        <w:rPr>
          <w:rFonts w:ascii="Times New Roman" w:hAnsi="Times New Roman" w:cs="Times New Roman"/>
          <w:b/>
          <w:sz w:val="24"/>
          <w:szCs w:val="24"/>
        </w:rPr>
        <w:t xml:space="preserve">Литература для учащихся: </w:t>
      </w:r>
      <w:proofErr w:type="spellStart"/>
      <w:r w:rsidRPr="00913022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913022">
        <w:rPr>
          <w:rFonts w:ascii="Times New Roman" w:hAnsi="Times New Roman" w:cs="Times New Roman"/>
          <w:sz w:val="24"/>
          <w:szCs w:val="24"/>
        </w:rPr>
        <w:t xml:space="preserve"> Химия 8 класс. Учебник для общеобразовательных учреждений, М.: Дрофа, 2010.</w:t>
      </w:r>
    </w:p>
    <w:p w:rsidR="003401DF" w:rsidRDefault="003401DF" w:rsidP="00340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954" w:rsidRPr="005E3545" w:rsidRDefault="00261954" w:rsidP="00261954">
      <w:pPr>
        <w:jc w:val="both"/>
        <w:rPr>
          <w:rFonts w:ascii="Times New Roman" w:hAnsi="Times New Roman" w:cs="Times New Roman"/>
          <w:bCs/>
          <w:kern w:val="20"/>
        </w:rPr>
      </w:pPr>
    </w:p>
    <w:p w:rsidR="00261954" w:rsidRPr="00981C1D" w:rsidRDefault="00981C1D" w:rsidP="00593D99">
      <w:pPr>
        <w:pStyle w:val="a9"/>
        <w:spacing w:before="0" w:line="300" w:lineRule="exact"/>
        <w:ind w:firstLine="0"/>
        <w:rPr>
          <w:rFonts w:ascii="Times New Roman" w:hAnsi="Times New Roman"/>
          <w:sz w:val="24"/>
          <w:szCs w:val="24"/>
        </w:rPr>
      </w:pPr>
      <w:r w:rsidRPr="00981C1D">
        <w:rPr>
          <w:rFonts w:ascii="Times New Roman" w:hAnsi="Times New Roman"/>
          <w:b/>
          <w:sz w:val="22"/>
          <w:szCs w:val="22"/>
        </w:rPr>
        <w:lastRenderedPageBreak/>
        <w:t>Задание 2.</w:t>
      </w:r>
      <w:r>
        <w:rPr>
          <w:rFonts w:ascii="Times New Roman" w:hAnsi="Times New Roman"/>
          <w:b/>
        </w:rPr>
        <w:t xml:space="preserve"> </w:t>
      </w:r>
      <w:r w:rsidRPr="00981C1D">
        <w:rPr>
          <w:rFonts w:ascii="Times New Roman" w:hAnsi="Times New Roman"/>
          <w:bCs/>
          <w:kern w:val="20"/>
          <w:sz w:val="24"/>
          <w:szCs w:val="24"/>
        </w:rPr>
        <w:t>Разработайте проект урока</w:t>
      </w:r>
      <w:r>
        <w:rPr>
          <w:rFonts w:ascii="Times New Roman" w:hAnsi="Times New Roman"/>
          <w:bCs/>
          <w:kern w:val="20"/>
          <w:sz w:val="24"/>
          <w:szCs w:val="24"/>
        </w:rPr>
        <w:t xml:space="preserve"> системно-деятельностного типа </w:t>
      </w:r>
      <w:r w:rsidRPr="00981C1D">
        <w:rPr>
          <w:rFonts w:ascii="Times New Roman" w:hAnsi="Times New Roman"/>
          <w:bCs/>
          <w:kern w:val="20"/>
          <w:sz w:val="24"/>
          <w:szCs w:val="24"/>
        </w:rPr>
        <w:t>для учащихся основной ступени общего образования,</w:t>
      </w:r>
      <w:r w:rsidRPr="00981C1D">
        <w:rPr>
          <w:rFonts w:ascii="Times New Roman" w:hAnsi="Times New Roman"/>
          <w:sz w:val="24"/>
          <w:szCs w:val="24"/>
        </w:rPr>
        <w:t xml:space="preserve"> направленного на достижение образовательных результатов в контексте требований ФГОС ООО</w:t>
      </w:r>
      <w:r>
        <w:rPr>
          <w:rFonts w:ascii="Times New Roman" w:hAnsi="Times New Roman"/>
          <w:sz w:val="24"/>
          <w:szCs w:val="24"/>
        </w:rPr>
        <w:t xml:space="preserve">. </w:t>
      </w:r>
      <w:r w:rsidR="00593D99" w:rsidRPr="00981C1D">
        <w:rPr>
          <w:rFonts w:ascii="Times New Roman" w:hAnsi="Times New Roman"/>
          <w:sz w:val="24"/>
          <w:szCs w:val="24"/>
        </w:rPr>
        <w:t xml:space="preserve"> Представьте п</w:t>
      </w:r>
      <w:r w:rsidR="00261954" w:rsidRPr="00981C1D">
        <w:rPr>
          <w:rFonts w:ascii="Times New Roman" w:hAnsi="Times New Roman"/>
          <w:sz w:val="24"/>
          <w:szCs w:val="24"/>
        </w:rPr>
        <w:t xml:space="preserve">роект урока в </w:t>
      </w:r>
      <w:r w:rsidR="00AD0EF7" w:rsidRPr="00981C1D">
        <w:rPr>
          <w:rFonts w:ascii="Times New Roman" w:hAnsi="Times New Roman"/>
          <w:sz w:val="24"/>
          <w:szCs w:val="24"/>
        </w:rPr>
        <w:t>форме следующей таблицы</w:t>
      </w:r>
      <w:r w:rsidR="00261954" w:rsidRPr="00981C1D">
        <w:rPr>
          <w:rFonts w:ascii="Times New Roman" w:hAnsi="Times New Roman"/>
          <w:sz w:val="24"/>
          <w:szCs w:val="24"/>
        </w:rPr>
        <w:t>:</w:t>
      </w:r>
    </w:p>
    <w:p w:rsidR="00261954" w:rsidRPr="005E3545" w:rsidRDefault="00261954" w:rsidP="00261954">
      <w:pPr>
        <w:pStyle w:val="a9"/>
        <w:spacing w:before="0" w:line="300" w:lineRule="exact"/>
        <w:ind w:firstLine="851"/>
        <w:jc w:val="center"/>
        <w:rPr>
          <w:rFonts w:ascii="Times New Roman" w:hAnsi="Times New Roman"/>
          <w:bCs/>
          <w:kern w:val="2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8"/>
        <w:gridCol w:w="3021"/>
        <w:gridCol w:w="2838"/>
        <w:gridCol w:w="2376"/>
        <w:gridCol w:w="2316"/>
      </w:tblGrid>
      <w:tr w:rsidR="00261954" w:rsidRPr="005E3545" w:rsidTr="00861DE3">
        <w:trPr>
          <w:trHeight w:val="645"/>
        </w:trPr>
        <w:tc>
          <w:tcPr>
            <w:tcW w:w="3608" w:type="dxa"/>
            <w:vMerge w:val="restart"/>
          </w:tcPr>
          <w:p w:rsidR="00261954" w:rsidRPr="005E3545" w:rsidRDefault="00261954" w:rsidP="001107C2">
            <w:pPr>
              <w:jc w:val="both"/>
              <w:rPr>
                <w:rFonts w:ascii="Times New Roman" w:hAnsi="Times New Roman" w:cs="Times New Roman"/>
              </w:rPr>
            </w:pPr>
            <w:r w:rsidRPr="005E3545">
              <w:rPr>
                <w:rFonts w:ascii="Times New Roman" w:hAnsi="Times New Roman" w:cs="Times New Roman"/>
              </w:rPr>
              <w:t>Этап</w:t>
            </w:r>
            <w:r w:rsidR="00863840">
              <w:rPr>
                <w:rFonts w:ascii="Times New Roman" w:hAnsi="Times New Roman" w:cs="Times New Roman"/>
              </w:rPr>
              <w:t>ы</w:t>
            </w:r>
            <w:r w:rsidRPr="005E3545">
              <w:rPr>
                <w:rFonts w:ascii="Times New Roman" w:hAnsi="Times New Roman" w:cs="Times New Roman"/>
              </w:rPr>
              <w:t xml:space="preserve"> урока</w:t>
            </w:r>
          </w:p>
          <w:p w:rsidR="00261954" w:rsidRPr="005E3545" w:rsidRDefault="00261954" w:rsidP="001107C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3545">
              <w:rPr>
                <w:rFonts w:ascii="Times New Roman" w:hAnsi="Times New Roman" w:cs="Times New Roman"/>
                <w:i/>
              </w:rPr>
              <w:t>(в соответствии со структурой учебной деятельности)</w:t>
            </w:r>
          </w:p>
        </w:tc>
        <w:tc>
          <w:tcPr>
            <w:tcW w:w="3021" w:type="dxa"/>
            <w:vMerge w:val="restart"/>
          </w:tcPr>
          <w:p w:rsidR="00D91E34" w:rsidRDefault="00D91E34" w:rsidP="00D91E34">
            <w:pPr>
              <w:jc w:val="both"/>
              <w:rPr>
                <w:rFonts w:ascii="Times New Roman" w:hAnsi="Times New Roman" w:cs="Times New Roman"/>
              </w:rPr>
            </w:pPr>
            <w:r w:rsidRPr="005E3545">
              <w:rPr>
                <w:rFonts w:ascii="Times New Roman" w:hAnsi="Times New Roman" w:cs="Times New Roman"/>
              </w:rPr>
              <w:t>Планируемая деятельность учащихся</w:t>
            </w:r>
          </w:p>
          <w:p w:rsidR="00261954" w:rsidRPr="005E3545" w:rsidRDefault="00261954" w:rsidP="0011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</w:tcPr>
          <w:p w:rsidR="00D91E34" w:rsidRPr="005E3545" w:rsidRDefault="00D91E34" w:rsidP="001107C2">
            <w:pPr>
              <w:jc w:val="both"/>
              <w:rPr>
                <w:rFonts w:ascii="Times New Roman" w:hAnsi="Times New Roman" w:cs="Times New Roman"/>
              </w:rPr>
            </w:pPr>
            <w:r w:rsidRPr="005E3545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4692" w:type="dxa"/>
            <w:gridSpan w:val="2"/>
          </w:tcPr>
          <w:p w:rsidR="00261954" w:rsidRPr="005E3545" w:rsidRDefault="00261954" w:rsidP="001107C2">
            <w:pPr>
              <w:jc w:val="center"/>
              <w:rPr>
                <w:rFonts w:ascii="Times New Roman" w:hAnsi="Times New Roman" w:cs="Times New Roman"/>
              </w:rPr>
            </w:pPr>
            <w:r w:rsidRPr="005E3545">
              <w:rPr>
                <w:rFonts w:ascii="Times New Roman" w:hAnsi="Times New Roman" w:cs="Times New Roman"/>
              </w:rPr>
              <w:t>Развиваемые (формируемые) учебные действия</w:t>
            </w:r>
          </w:p>
        </w:tc>
      </w:tr>
      <w:tr w:rsidR="00261954" w:rsidRPr="005E3545" w:rsidTr="00861DE3">
        <w:trPr>
          <w:trHeight w:val="645"/>
        </w:trPr>
        <w:tc>
          <w:tcPr>
            <w:tcW w:w="3608" w:type="dxa"/>
            <w:vMerge/>
          </w:tcPr>
          <w:p w:rsidR="00261954" w:rsidRPr="005E3545" w:rsidRDefault="00261954" w:rsidP="0011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:rsidR="00261954" w:rsidRPr="005E3545" w:rsidRDefault="00261954" w:rsidP="0011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:rsidR="00261954" w:rsidRPr="005E3545" w:rsidRDefault="00261954" w:rsidP="0011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</w:tcPr>
          <w:p w:rsidR="00261954" w:rsidRPr="005E3545" w:rsidRDefault="00261954" w:rsidP="001107C2">
            <w:pPr>
              <w:jc w:val="both"/>
              <w:rPr>
                <w:rFonts w:ascii="Times New Roman" w:hAnsi="Times New Roman" w:cs="Times New Roman"/>
              </w:rPr>
            </w:pPr>
            <w:r w:rsidRPr="005E3545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316" w:type="dxa"/>
          </w:tcPr>
          <w:p w:rsidR="00261954" w:rsidRPr="005E3545" w:rsidRDefault="00261954" w:rsidP="001107C2">
            <w:pPr>
              <w:jc w:val="both"/>
              <w:rPr>
                <w:rFonts w:ascii="Times New Roman" w:hAnsi="Times New Roman" w:cs="Times New Roman"/>
              </w:rPr>
            </w:pPr>
            <w:r w:rsidRPr="005E3545">
              <w:rPr>
                <w:rFonts w:ascii="Times New Roman" w:hAnsi="Times New Roman" w:cs="Times New Roman"/>
              </w:rPr>
              <w:t xml:space="preserve">универсальные </w:t>
            </w:r>
          </w:p>
        </w:tc>
      </w:tr>
      <w:tr w:rsidR="00261954" w:rsidRPr="005E3545" w:rsidTr="00861DE3">
        <w:tc>
          <w:tcPr>
            <w:tcW w:w="3608" w:type="dxa"/>
          </w:tcPr>
          <w:p w:rsidR="00261954" w:rsidRPr="005E3545" w:rsidRDefault="0011349D" w:rsidP="001107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2B5BF9">
              <w:rPr>
                <w:sz w:val="24"/>
                <w:szCs w:val="24"/>
              </w:rPr>
              <w:t xml:space="preserve"> Организационный этап</w:t>
            </w:r>
          </w:p>
        </w:tc>
        <w:tc>
          <w:tcPr>
            <w:tcW w:w="3021" w:type="dxa"/>
          </w:tcPr>
          <w:p w:rsidR="00261954" w:rsidRPr="005E3545" w:rsidRDefault="0011349D" w:rsidP="001107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  <w:szCs w:val="24"/>
              </w:rPr>
              <w:t>Приветствует детей.</w:t>
            </w:r>
          </w:p>
        </w:tc>
        <w:tc>
          <w:tcPr>
            <w:tcW w:w="2838" w:type="dxa"/>
          </w:tcPr>
          <w:p w:rsidR="00261954" w:rsidRPr="005E3545" w:rsidRDefault="0011349D" w:rsidP="005F520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  <w:szCs w:val="24"/>
              </w:rPr>
              <w:t xml:space="preserve">Приветствуют учителя. Готовятся к уроку. </w:t>
            </w:r>
          </w:p>
        </w:tc>
        <w:tc>
          <w:tcPr>
            <w:tcW w:w="2376" w:type="dxa"/>
          </w:tcPr>
          <w:p w:rsidR="00261954" w:rsidRPr="005E3545" w:rsidRDefault="005F5201" w:rsidP="001107C2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2316" w:type="dxa"/>
          </w:tcPr>
          <w:p w:rsidR="00261954" w:rsidRPr="005E3545" w:rsidRDefault="005F5201" w:rsidP="001107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B5BF9">
              <w:rPr>
                <w:i/>
                <w:sz w:val="24"/>
                <w:szCs w:val="24"/>
              </w:rPr>
              <w:t>Личностные УУД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5F5201" w:rsidRPr="005E3545" w:rsidTr="00861DE3">
        <w:tc>
          <w:tcPr>
            <w:tcW w:w="3608" w:type="dxa"/>
          </w:tcPr>
          <w:p w:rsidR="005F5201" w:rsidRDefault="0056401C" w:rsidP="001107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>
              <w:rPr>
                <w:sz w:val="24"/>
                <w:szCs w:val="24"/>
              </w:rPr>
              <w:t xml:space="preserve"> Э</w:t>
            </w:r>
            <w:r w:rsidRPr="00A16900">
              <w:rPr>
                <w:sz w:val="24"/>
                <w:szCs w:val="24"/>
              </w:rPr>
              <w:t>тап мотивации (самоопределения) к учебной деятельности</w:t>
            </w:r>
          </w:p>
        </w:tc>
        <w:tc>
          <w:tcPr>
            <w:tcW w:w="3021" w:type="dxa"/>
          </w:tcPr>
          <w:p w:rsidR="0056401C" w:rsidRPr="00A16900" w:rsidRDefault="0056401C" w:rsidP="0056401C">
            <w:pPr>
              <w:pStyle w:val="ad"/>
              <w:rPr>
                <w:sz w:val="24"/>
                <w:szCs w:val="24"/>
              </w:rPr>
            </w:pPr>
            <w:r w:rsidRPr="00A16900">
              <w:rPr>
                <w:sz w:val="24"/>
                <w:szCs w:val="24"/>
              </w:rPr>
              <w:t>Учитель создает благоприятный психологический настрой на работу во время урока</w:t>
            </w:r>
          </w:p>
          <w:p w:rsidR="005F5201" w:rsidRDefault="00EE4EA7" w:rsidP="0056401C">
            <w:pPr>
              <w:jc w:val="both"/>
              <w:rPr>
                <w:sz w:val="24"/>
                <w:szCs w:val="24"/>
              </w:rPr>
            </w:pPr>
            <w:r w:rsidRPr="00A16900">
              <w:rPr>
                <w:bCs/>
                <w:iCs/>
                <w:sz w:val="24"/>
                <w:szCs w:val="24"/>
              </w:rPr>
              <w:t>Учитель организует</w:t>
            </w:r>
            <w:r w:rsidR="0056401C" w:rsidRPr="00A16900">
              <w:rPr>
                <w:bCs/>
                <w:iCs/>
                <w:sz w:val="24"/>
                <w:szCs w:val="24"/>
              </w:rPr>
              <w:t xml:space="preserve"> работу в группах</w:t>
            </w:r>
            <w:r w:rsidR="0056401C">
              <w:rPr>
                <w:bCs/>
                <w:iCs/>
                <w:sz w:val="24"/>
                <w:szCs w:val="24"/>
              </w:rPr>
              <w:t>(</w:t>
            </w:r>
            <w:r w:rsidR="0056401C" w:rsidRPr="008621DA">
              <w:rPr>
                <w:b/>
                <w:bCs/>
                <w:iCs/>
                <w:sz w:val="24"/>
                <w:szCs w:val="24"/>
              </w:rPr>
              <w:t>приложение1</w:t>
            </w:r>
            <w:r w:rsidR="0056401C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838" w:type="dxa"/>
          </w:tcPr>
          <w:p w:rsidR="005F5201" w:rsidRDefault="00EE4EA7" w:rsidP="00681B8A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</w:t>
            </w:r>
            <w:r w:rsidRPr="00A16900">
              <w:rPr>
                <w:sz w:val="24"/>
                <w:szCs w:val="24"/>
              </w:rPr>
              <w:t>в</w:t>
            </w:r>
            <w:r w:rsidR="00681B8A" w:rsidRPr="00A16900">
              <w:rPr>
                <w:sz w:val="24"/>
                <w:szCs w:val="24"/>
              </w:rPr>
              <w:t xml:space="preserve"> </w:t>
            </w:r>
            <w:proofErr w:type="gramStart"/>
            <w:r w:rsidRPr="00A16900">
              <w:rPr>
                <w:sz w:val="24"/>
                <w:szCs w:val="24"/>
              </w:rPr>
              <w:t>группах.</w:t>
            </w:r>
            <w:r>
              <w:rPr>
                <w:sz w:val="24"/>
                <w:szCs w:val="24"/>
              </w:rPr>
              <w:t xml:space="preserve">  </w:t>
            </w:r>
            <w:r w:rsidR="00681B8A">
              <w:rPr>
                <w:sz w:val="24"/>
                <w:szCs w:val="24"/>
              </w:rPr>
              <w:t xml:space="preserve"> </w:t>
            </w:r>
            <w:proofErr w:type="gramEnd"/>
            <w:r w:rsidR="00681B8A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376" w:type="dxa"/>
          </w:tcPr>
          <w:p w:rsidR="005F5201" w:rsidRDefault="00EE4EA7" w:rsidP="00957B8E">
            <w:pPr>
              <w:pStyle w:val="ad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</w:t>
            </w:r>
            <w:r w:rsidR="00961506" w:rsidRPr="001E16A4">
              <w:rPr>
                <w:rFonts w:ascii="Times New Roman" w:hAnsi="Times New Roman" w:cs="Times New Roman"/>
                <w:sz w:val="24"/>
                <w:szCs w:val="24"/>
              </w:rPr>
              <w:t xml:space="preserve">ть и систематизировать </w:t>
            </w:r>
            <w:proofErr w:type="gramStart"/>
            <w:r w:rsidR="00961506" w:rsidRPr="001E16A4">
              <w:rPr>
                <w:rFonts w:ascii="Times New Roman" w:hAnsi="Times New Roman" w:cs="Times New Roman"/>
                <w:sz w:val="24"/>
                <w:szCs w:val="24"/>
              </w:rPr>
              <w:t>знания  учащихся</w:t>
            </w:r>
            <w:proofErr w:type="gramEnd"/>
            <w:r w:rsidR="00961506" w:rsidRPr="001E16A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61506">
              <w:rPr>
                <w:rFonts w:ascii="Times New Roman" w:hAnsi="Times New Roman" w:cs="Times New Roman"/>
                <w:sz w:val="24"/>
                <w:szCs w:val="24"/>
              </w:rPr>
              <w:t xml:space="preserve"> оксидах,</w:t>
            </w:r>
            <w:r w:rsidR="00957B8E">
              <w:rPr>
                <w:rFonts w:ascii="Times New Roman" w:hAnsi="Times New Roman" w:cs="Times New Roman"/>
                <w:sz w:val="24"/>
                <w:szCs w:val="24"/>
              </w:rPr>
              <w:t xml:space="preserve"> кислотах,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B8E">
              <w:rPr>
                <w:rFonts w:ascii="Times New Roman" w:hAnsi="Times New Roman" w:cs="Times New Roman"/>
                <w:sz w:val="24"/>
                <w:szCs w:val="24"/>
              </w:rPr>
              <w:t>оснований.</w:t>
            </w:r>
            <w:r w:rsidR="00681B8A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2316" w:type="dxa"/>
          </w:tcPr>
          <w:p w:rsidR="00957B8E" w:rsidRPr="002B5BF9" w:rsidRDefault="00957B8E" w:rsidP="00957B8E">
            <w:pPr>
              <w:pStyle w:val="ad"/>
              <w:rPr>
                <w:sz w:val="24"/>
                <w:szCs w:val="24"/>
              </w:rPr>
            </w:pPr>
            <w:r w:rsidRPr="00A16900">
              <w:rPr>
                <w:i/>
                <w:color w:val="000000"/>
                <w:sz w:val="24"/>
                <w:szCs w:val="24"/>
              </w:rPr>
              <w:t>Личностные УУД.</w:t>
            </w:r>
          </w:p>
          <w:p w:rsidR="00957B8E" w:rsidRPr="00A16900" w:rsidRDefault="00957B8E" w:rsidP="00957B8E">
            <w:pPr>
              <w:pStyle w:val="ad"/>
              <w:rPr>
                <w:color w:val="000000"/>
                <w:sz w:val="24"/>
                <w:szCs w:val="24"/>
              </w:rPr>
            </w:pPr>
            <w:r w:rsidRPr="00A16900">
              <w:rPr>
                <w:color w:val="000000"/>
                <w:sz w:val="24"/>
                <w:szCs w:val="24"/>
              </w:rPr>
              <w:t>Уметь 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957B8E" w:rsidRPr="00A16900" w:rsidRDefault="00957B8E" w:rsidP="00957B8E">
            <w:pPr>
              <w:pStyle w:val="ad"/>
              <w:rPr>
                <w:sz w:val="24"/>
                <w:szCs w:val="24"/>
              </w:rPr>
            </w:pPr>
            <w:r w:rsidRPr="00A16900">
              <w:rPr>
                <w:bCs/>
                <w:i/>
                <w:sz w:val="24"/>
                <w:szCs w:val="24"/>
              </w:rPr>
              <w:t>Коммуникативное УУД</w:t>
            </w:r>
            <w:r w:rsidRPr="00A16900">
              <w:rPr>
                <w:bCs/>
                <w:sz w:val="24"/>
                <w:szCs w:val="24"/>
              </w:rPr>
              <w:t>. Уметь офор</w:t>
            </w:r>
            <w:r>
              <w:rPr>
                <w:bCs/>
                <w:sz w:val="24"/>
                <w:szCs w:val="24"/>
              </w:rPr>
              <w:t xml:space="preserve">млять свои мысли в письменной </w:t>
            </w:r>
            <w:proofErr w:type="gramStart"/>
            <w:r>
              <w:rPr>
                <w:bCs/>
                <w:sz w:val="24"/>
                <w:szCs w:val="24"/>
              </w:rPr>
              <w:t>и  устной</w:t>
            </w:r>
            <w:proofErr w:type="gramEnd"/>
            <w:r>
              <w:rPr>
                <w:bCs/>
                <w:sz w:val="24"/>
                <w:szCs w:val="24"/>
              </w:rPr>
              <w:t xml:space="preserve"> форме</w:t>
            </w:r>
          </w:p>
          <w:p w:rsidR="005F5201" w:rsidRPr="002B5BF9" w:rsidRDefault="005F5201" w:rsidP="001107C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F5201" w:rsidRPr="005E3545" w:rsidTr="00861DE3">
        <w:tc>
          <w:tcPr>
            <w:tcW w:w="3608" w:type="dxa"/>
          </w:tcPr>
          <w:p w:rsidR="005F5201" w:rsidRDefault="00957B8E" w:rsidP="001107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sz w:val="24"/>
                <w:szCs w:val="24"/>
              </w:rPr>
              <w:t xml:space="preserve"> Э</w:t>
            </w:r>
            <w:r w:rsidRPr="00A16900">
              <w:rPr>
                <w:sz w:val="24"/>
                <w:szCs w:val="24"/>
              </w:rPr>
              <w:t xml:space="preserve">тап актуализации и пробного </w:t>
            </w:r>
            <w:r w:rsidRPr="00A16900">
              <w:rPr>
                <w:sz w:val="24"/>
                <w:szCs w:val="24"/>
              </w:rPr>
              <w:lastRenderedPageBreak/>
              <w:t>учебного действия;</w:t>
            </w:r>
          </w:p>
        </w:tc>
        <w:tc>
          <w:tcPr>
            <w:tcW w:w="3021" w:type="dxa"/>
          </w:tcPr>
          <w:p w:rsidR="005F5201" w:rsidRDefault="00957B8E" w:rsidP="00110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Задает вопросы.  </w:t>
            </w:r>
            <w:r w:rsidRPr="008621DA">
              <w:rPr>
                <w:b/>
                <w:sz w:val="24"/>
                <w:szCs w:val="24"/>
              </w:rPr>
              <w:lastRenderedPageBreak/>
              <w:t>(</w:t>
            </w:r>
            <w:proofErr w:type="gramStart"/>
            <w:r w:rsidRPr="008621DA">
              <w:rPr>
                <w:b/>
                <w:sz w:val="24"/>
                <w:szCs w:val="24"/>
              </w:rPr>
              <w:t>приложение</w:t>
            </w:r>
            <w:proofErr w:type="gramEnd"/>
            <w:r w:rsidRPr="008621DA">
              <w:rPr>
                <w:b/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8" w:type="dxa"/>
          </w:tcPr>
          <w:p w:rsidR="00957B8E" w:rsidRDefault="00957B8E" w:rsidP="00957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вопросы.</w:t>
            </w:r>
          </w:p>
          <w:p w:rsidR="005F5201" w:rsidRDefault="00957B8E" w:rsidP="00957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76" w:type="dxa"/>
          </w:tcPr>
          <w:p w:rsidR="005F5201" w:rsidRDefault="005F5201" w:rsidP="00110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5F5201" w:rsidRPr="002B5BF9" w:rsidRDefault="00957B8E" w:rsidP="001107C2">
            <w:pPr>
              <w:jc w:val="both"/>
              <w:rPr>
                <w:i/>
                <w:sz w:val="24"/>
                <w:szCs w:val="24"/>
              </w:rPr>
            </w:pPr>
            <w:r w:rsidRPr="00A16900">
              <w:rPr>
                <w:bCs/>
                <w:i/>
                <w:sz w:val="24"/>
                <w:szCs w:val="24"/>
              </w:rPr>
              <w:t>Коммуникативное УУД</w:t>
            </w:r>
            <w:r w:rsidRPr="00A16900">
              <w:rPr>
                <w:bCs/>
                <w:sz w:val="24"/>
                <w:szCs w:val="24"/>
              </w:rPr>
              <w:t xml:space="preserve">. Уметь </w:t>
            </w:r>
            <w:r w:rsidRPr="00A16900">
              <w:rPr>
                <w:bCs/>
                <w:sz w:val="24"/>
                <w:szCs w:val="24"/>
              </w:rPr>
              <w:lastRenderedPageBreak/>
              <w:t>оформлять свои мысли в устной форме.</w:t>
            </w:r>
          </w:p>
        </w:tc>
      </w:tr>
      <w:tr w:rsidR="005F5201" w:rsidRPr="005E3545" w:rsidTr="00861DE3">
        <w:tc>
          <w:tcPr>
            <w:tcW w:w="3608" w:type="dxa"/>
          </w:tcPr>
          <w:p w:rsidR="005F5201" w:rsidRDefault="00341B48" w:rsidP="001107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="00501ABC">
              <w:rPr>
                <w:sz w:val="24"/>
                <w:szCs w:val="24"/>
              </w:rPr>
              <w:t xml:space="preserve"> Э</w:t>
            </w:r>
            <w:r w:rsidR="00501ABC" w:rsidRPr="00A16900">
              <w:rPr>
                <w:sz w:val="24"/>
                <w:szCs w:val="24"/>
              </w:rPr>
              <w:t>тап выявления места и причины затруднения;</w:t>
            </w:r>
          </w:p>
        </w:tc>
        <w:tc>
          <w:tcPr>
            <w:tcW w:w="3021" w:type="dxa"/>
          </w:tcPr>
          <w:p w:rsidR="00501ABC" w:rsidRDefault="00501ABC" w:rsidP="00501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проблемную ситуацию. Подводит учащихся к определению темы и цели урока (</w:t>
            </w:r>
            <w:r w:rsidRPr="0019321C">
              <w:rPr>
                <w:b/>
                <w:sz w:val="24"/>
                <w:szCs w:val="24"/>
              </w:rPr>
              <w:t>приложение 3</w:t>
            </w:r>
            <w:r>
              <w:rPr>
                <w:sz w:val="24"/>
                <w:szCs w:val="24"/>
              </w:rPr>
              <w:t>)</w:t>
            </w:r>
          </w:p>
          <w:p w:rsidR="005F5201" w:rsidRDefault="00501ABC" w:rsidP="00501A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Показывает ЭОР, демонстрирует образцы солей.</w:t>
            </w:r>
          </w:p>
        </w:tc>
        <w:tc>
          <w:tcPr>
            <w:tcW w:w="2838" w:type="dxa"/>
          </w:tcPr>
          <w:p w:rsidR="005F5201" w:rsidRDefault="00501ABC" w:rsidP="00501ABC">
            <w:pPr>
              <w:pStyle w:val="ad"/>
              <w:rPr>
                <w:sz w:val="24"/>
                <w:szCs w:val="24"/>
              </w:rPr>
            </w:pPr>
            <w:r w:rsidRPr="00A16900">
              <w:rPr>
                <w:bCs/>
                <w:kern w:val="36"/>
                <w:sz w:val="24"/>
                <w:szCs w:val="24"/>
              </w:rPr>
              <w:t xml:space="preserve">Предлагают варианты целеполаганий. Интересуются, как могут называться такие вещества. Хотят познакомиться с названием </w:t>
            </w:r>
            <w:r w:rsidR="00EE4EA7" w:rsidRPr="00A16900">
              <w:rPr>
                <w:bCs/>
                <w:kern w:val="36"/>
                <w:sz w:val="24"/>
                <w:szCs w:val="24"/>
              </w:rPr>
              <w:t>и классификацией</w:t>
            </w:r>
            <w:r w:rsidRPr="00A16900">
              <w:rPr>
                <w:bCs/>
                <w:kern w:val="36"/>
                <w:sz w:val="24"/>
                <w:szCs w:val="24"/>
              </w:rPr>
              <w:t xml:space="preserve"> соединений.  Выделяют проблему, предлагают тему урока, планируют свою работу</w:t>
            </w:r>
            <w:r>
              <w:rPr>
                <w:bCs/>
                <w:kern w:val="36"/>
                <w:sz w:val="24"/>
                <w:szCs w:val="24"/>
              </w:rPr>
              <w:t>.</w:t>
            </w:r>
            <w:r w:rsidRPr="00A16900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</w:tcPr>
          <w:p w:rsidR="005F5201" w:rsidRDefault="00341B48" w:rsidP="0011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1ABC">
              <w:rPr>
                <w:rFonts w:ascii="Times New Roman" w:hAnsi="Times New Roman" w:cs="Times New Roman"/>
                <w:sz w:val="24"/>
                <w:szCs w:val="24"/>
              </w:rPr>
              <w:t xml:space="preserve">зучают состав, </w:t>
            </w:r>
            <w:r w:rsidR="00501ABC">
              <w:rPr>
                <w:bCs/>
                <w:kern w:val="36"/>
                <w:sz w:val="24"/>
                <w:szCs w:val="24"/>
              </w:rPr>
              <w:t xml:space="preserve">название </w:t>
            </w:r>
            <w:r w:rsidR="00EE4EA7">
              <w:rPr>
                <w:bCs/>
                <w:kern w:val="36"/>
                <w:sz w:val="24"/>
                <w:szCs w:val="24"/>
              </w:rPr>
              <w:t>и классификацию</w:t>
            </w:r>
            <w:r w:rsidR="00501ABC">
              <w:rPr>
                <w:bCs/>
                <w:kern w:val="36"/>
                <w:sz w:val="24"/>
                <w:szCs w:val="24"/>
              </w:rPr>
              <w:t xml:space="preserve"> </w:t>
            </w:r>
            <w:r w:rsidR="00501ABC" w:rsidRPr="00913022">
              <w:rPr>
                <w:rFonts w:ascii="Times New Roman" w:hAnsi="Times New Roman" w:cs="Times New Roman"/>
                <w:sz w:val="24"/>
                <w:szCs w:val="24"/>
              </w:rPr>
              <w:t xml:space="preserve">  солей</w:t>
            </w:r>
          </w:p>
          <w:p w:rsidR="00501ABC" w:rsidRDefault="00501ABC" w:rsidP="001107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6" w:type="dxa"/>
          </w:tcPr>
          <w:p w:rsidR="00501ABC" w:rsidRPr="00A16900" w:rsidRDefault="00501ABC" w:rsidP="00501ABC">
            <w:pPr>
              <w:pStyle w:val="ad"/>
              <w:rPr>
                <w:color w:val="000000"/>
                <w:sz w:val="24"/>
                <w:szCs w:val="24"/>
              </w:rPr>
            </w:pPr>
            <w:r w:rsidRPr="00A16900">
              <w:rPr>
                <w:bCs/>
                <w:i/>
                <w:sz w:val="24"/>
                <w:szCs w:val="24"/>
              </w:rPr>
              <w:t>Регулятивные</w:t>
            </w:r>
            <w:r w:rsidRPr="00A16900">
              <w:rPr>
                <w:bCs/>
                <w:sz w:val="24"/>
                <w:szCs w:val="24"/>
              </w:rPr>
              <w:t xml:space="preserve"> УУД. Уметь </w:t>
            </w:r>
            <w:r w:rsidRPr="00A16900">
              <w:rPr>
                <w:color w:val="000000"/>
                <w:sz w:val="24"/>
                <w:szCs w:val="24"/>
              </w:rPr>
              <w:t>самостоятельно обнаруживать и формулировать учебную проблему, определять цель, составлять план решения проблемы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F5201" w:rsidRPr="002B5BF9" w:rsidRDefault="005F5201" w:rsidP="001107C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5F5201" w:rsidRPr="005E3545" w:rsidTr="00861DE3">
        <w:tc>
          <w:tcPr>
            <w:tcW w:w="3608" w:type="dxa"/>
          </w:tcPr>
          <w:p w:rsidR="005F5201" w:rsidRDefault="00341B48" w:rsidP="001107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sz w:val="24"/>
                <w:szCs w:val="24"/>
              </w:rPr>
              <w:t xml:space="preserve"> Э</w:t>
            </w:r>
            <w:r w:rsidRPr="00A16900">
              <w:rPr>
                <w:sz w:val="24"/>
                <w:szCs w:val="24"/>
              </w:rPr>
              <w:t>тап построения проекта выхода из затруднения;</w:t>
            </w:r>
          </w:p>
        </w:tc>
        <w:tc>
          <w:tcPr>
            <w:tcW w:w="3021" w:type="dxa"/>
          </w:tcPr>
          <w:p w:rsidR="00341B48" w:rsidRDefault="00341B48" w:rsidP="00341B48">
            <w:pPr>
              <w:shd w:val="clear" w:color="auto" w:fill="FFFFFF"/>
              <w:spacing w:after="120" w:line="240" w:lineRule="atLeas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Cs/>
                <w:sz w:val="24"/>
                <w:szCs w:val="24"/>
              </w:rPr>
              <w:t xml:space="preserve">Знакомит </w:t>
            </w:r>
            <w:r w:rsidRPr="003413A1">
              <w:rPr>
                <w:rFonts w:eastAsia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3413A1">
              <w:rPr>
                <w:rFonts w:eastAsia="Times New Roman"/>
                <w:bCs/>
                <w:sz w:val="24"/>
                <w:szCs w:val="24"/>
              </w:rPr>
              <w:t xml:space="preserve"> алгоритмом составления фо</w:t>
            </w:r>
            <w:r>
              <w:rPr>
                <w:rFonts w:eastAsia="Times New Roman"/>
                <w:bCs/>
                <w:sz w:val="24"/>
                <w:szCs w:val="24"/>
              </w:rPr>
              <w:t>рмул и названия солей (раздает</w:t>
            </w:r>
            <w:r w:rsidRPr="003413A1">
              <w:rPr>
                <w:rFonts w:eastAsia="Times New Roman"/>
                <w:bCs/>
                <w:sz w:val="24"/>
                <w:szCs w:val="24"/>
              </w:rPr>
              <w:t xml:space="preserve"> каждому обучающемуся –</w:t>
            </w:r>
            <w:r w:rsidRPr="00E53F3D">
              <w:rPr>
                <w:rFonts w:eastAsia="Times New Roman"/>
                <w:bCs/>
                <w:sz w:val="24"/>
                <w:szCs w:val="24"/>
              </w:rPr>
              <w:t> </w:t>
            </w:r>
            <w:r w:rsidRPr="00E53F3D">
              <w:rPr>
                <w:rFonts w:eastAsia="Times New Roman"/>
                <w:b/>
                <w:bCs/>
                <w:iCs/>
                <w:sz w:val="24"/>
                <w:szCs w:val="24"/>
              </w:rPr>
              <w:t>приложение 4</w:t>
            </w:r>
            <w:r w:rsidRPr="003413A1">
              <w:rPr>
                <w:rFonts w:eastAsia="Times New Roman"/>
                <w:bCs/>
                <w:sz w:val="24"/>
                <w:szCs w:val="24"/>
              </w:rPr>
              <w:t>).</w:t>
            </w:r>
            <w:r w:rsidRPr="003413A1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Объясняет </w:t>
            </w:r>
            <w:r w:rsidRPr="003413A1">
              <w:rPr>
                <w:rFonts w:eastAsia="Times New Roman"/>
                <w:sz w:val="24"/>
                <w:szCs w:val="24"/>
              </w:rPr>
              <w:t xml:space="preserve"> составление</w:t>
            </w:r>
            <w:proofErr w:type="gramEnd"/>
            <w:r w:rsidRPr="003413A1">
              <w:rPr>
                <w:rFonts w:eastAsia="Times New Roman"/>
                <w:sz w:val="24"/>
                <w:szCs w:val="24"/>
              </w:rPr>
              <w:t xml:space="preserve"> формул и названий солей на примерах сульфида алюминия и фосфата кальция.</w:t>
            </w:r>
          </w:p>
          <w:p w:rsidR="005F5201" w:rsidRPr="00341B48" w:rsidRDefault="00341B48" w:rsidP="00341B48">
            <w:pPr>
              <w:shd w:val="clear" w:color="auto" w:fill="FFFFFF"/>
              <w:spacing w:after="120" w:line="240" w:lineRule="atLeast"/>
              <w:rPr>
                <w:rFonts w:eastAsia="Times New Roman"/>
                <w:sz w:val="24"/>
                <w:szCs w:val="24"/>
              </w:rPr>
            </w:pPr>
            <w:r w:rsidRPr="00A16900">
              <w:rPr>
                <w:sz w:val="24"/>
                <w:szCs w:val="24"/>
              </w:rPr>
              <w:t xml:space="preserve"> Организует работу в парах, наблюдает за деятельностью обучающихся.</w:t>
            </w:r>
          </w:p>
        </w:tc>
        <w:tc>
          <w:tcPr>
            <w:tcW w:w="2838" w:type="dxa"/>
          </w:tcPr>
          <w:p w:rsidR="00341B48" w:rsidRDefault="00341B48" w:rsidP="00341B48">
            <w:pPr>
              <w:pStyle w:val="ad"/>
              <w:rPr>
                <w:sz w:val="24"/>
                <w:szCs w:val="24"/>
              </w:rPr>
            </w:pPr>
            <w:r w:rsidRPr="00A16900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отают с учебником §</w:t>
            </w:r>
            <w:r w:rsidR="00EE4EA7">
              <w:rPr>
                <w:sz w:val="24"/>
                <w:szCs w:val="24"/>
              </w:rPr>
              <w:t>22стр.13</w:t>
            </w:r>
            <w:r>
              <w:rPr>
                <w:sz w:val="24"/>
                <w:szCs w:val="24"/>
              </w:rPr>
              <w:t>3 №1</w:t>
            </w:r>
            <w:r w:rsidRPr="00A16900">
              <w:rPr>
                <w:bCs/>
                <w:i/>
                <w:sz w:val="24"/>
                <w:szCs w:val="24"/>
              </w:rPr>
              <w:t xml:space="preserve"> </w:t>
            </w:r>
          </w:p>
          <w:p w:rsidR="005F5201" w:rsidRDefault="005F5201" w:rsidP="00341B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5F5201" w:rsidRDefault="00341B48" w:rsidP="00110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Изучают </w:t>
            </w:r>
            <w:r w:rsidRPr="003413A1">
              <w:rPr>
                <w:rFonts w:eastAsia="Times New Roman"/>
                <w:bCs/>
                <w:sz w:val="24"/>
                <w:szCs w:val="24"/>
              </w:rPr>
              <w:t>алгоритмом составления фо</w:t>
            </w:r>
            <w:r>
              <w:rPr>
                <w:rFonts w:eastAsia="Times New Roman"/>
                <w:bCs/>
                <w:sz w:val="24"/>
                <w:szCs w:val="24"/>
              </w:rPr>
              <w:t>рмул</w:t>
            </w:r>
          </w:p>
        </w:tc>
        <w:tc>
          <w:tcPr>
            <w:tcW w:w="2316" w:type="dxa"/>
          </w:tcPr>
          <w:p w:rsidR="00341B48" w:rsidRDefault="00341B48" w:rsidP="00341B48">
            <w:pPr>
              <w:pStyle w:val="ad"/>
              <w:rPr>
                <w:bCs/>
                <w:sz w:val="24"/>
                <w:szCs w:val="24"/>
              </w:rPr>
            </w:pPr>
            <w:r w:rsidRPr="00A16900">
              <w:rPr>
                <w:bCs/>
                <w:i/>
                <w:sz w:val="24"/>
                <w:szCs w:val="24"/>
              </w:rPr>
              <w:t>Познавательные УУД.</w:t>
            </w:r>
            <w:r>
              <w:rPr>
                <w:bCs/>
                <w:i/>
                <w:sz w:val="24"/>
                <w:szCs w:val="24"/>
              </w:rPr>
              <w:t xml:space="preserve">  </w:t>
            </w:r>
            <w:r w:rsidRPr="00A16900">
              <w:rPr>
                <w:bCs/>
                <w:sz w:val="24"/>
                <w:szCs w:val="24"/>
              </w:rPr>
              <w:t>Умение работать с текстом.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5F5201" w:rsidRPr="002B5BF9" w:rsidRDefault="00341B48" w:rsidP="00341B48">
            <w:pPr>
              <w:jc w:val="both"/>
              <w:rPr>
                <w:i/>
                <w:sz w:val="24"/>
                <w:szCs w:val="24"/>
              </w:rPr>
            </w:pPr>
            <w:r w:rsidRPr="00A16900">
              <w:rPr>
                <w:bCs/>
                <w:i/>
                <w:sz w:val="24"/>
                <w:szCs w:val="24"/>
              </w:rPr>
              <w:t>Коммуникативные УУД</w:t>
            </w:r>
            <w:r w:rsidRPr="00A16900">
              <w:rPr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6900">
              <w:rPr>
                <w:bCs/>
                <w:sz w:val="24"/>
                <w:szCs w:val="24"/>
              </w:rPr>
              <w:t>Умение работать в группе</w:t>
            </w:r>
          </w:p>
        </w:tc>
      </w:tr>
      <w:tr w:rsidR="005F5201" w:rsidRPr="005E3545" w:rsidTr="00861DE3">
        <w:trPr>
          <w:trHeight w:val="319"/>
        </w:trPr>
        <w:tc>
          <w:tcPr>
            <w:tcW w:w="3608" w:type="dxa"/>
          </w:tcPr>
          <w:p w:rsidR="005F5201" w:rsidRDefault="00341B48" w:rsidP="001107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6. </w:t>
            </w:r>
            <w:r>
              <w:rPr>
                <w:sz w:val="24"/>
                <w:szCs w:val="24"/>
              </w:rPr>
              <w:t>Э</w:t>
            </w:r>
            <w:r w:rsidRPr="00A16900">
              <w:rPr>
                <w:sz w:val="24"/>
                <w:szCs w:val="24"/>
              </w:rPr>
              <w:t>тап первичного закрепления с проговариванием во внешней речи;</w:t>
            </w:r>
          </w:p>
          <w:p w:rsidR="007E784F" w:rsidRDefault="007E784F" w:rsidP="001107C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5F5201" w:rsidRDefault="00341B48" w:rsidP="001107C2">
            <w:pPr>
              <w:jc w:val="both"/>
              <w:rPr>
                <w:sz w:val="24"/>
                <w:szCs w:val="24"/>
              </w:rPr>
            </w:pPr>
            <w:r w:rsidRPr="00A16900">
              <w:rPr>
                <w:sz w:val="24"/>
                <w:szCs w:val="24"/>
              </w:rPr>
              <w:t>Организует работу учащихся в парах, в группах для проговаривания материала.</w:t>
            </w:r>
          </w:p>
        </w:tc>
        <w:tc>
          <w:tcPr>
            <w:tcW w:w="2838" w:type="dxa"/>
          </w:tcPr>
          <w:p w:rsidR="00341B48" w:rsidRPr="00A16900" w:rsidRDefault="00341B48" w:rsidP="00341B48">
            <w:pPr>
              <w:pStyle w:val="ad"/>
              <w:rPr>
                <w:sz w:val="24"/>
                <w:szCs w:val="24"/>
              </w:rPr>
            </w:pPr>
            <w:r w:rsidRPr="00A16900">
              <w:rPr>
                <w:sz w:val="24"/>
                <w:szCs w:val="24"/>
              </w:rPr>
              <w:t>Проговаривают материал, анализиру</w:t>
            </w:r>
            <w:r>
              <w:rPr>
                <w:sz w:val="24"/>
                <w:szCs w:val="24"/>
              </w:rPr>
              <w:t>ют записи (номенклатуры) солей, их растворимости.</w:t>
            </w:r>
          </w:p>
          <w:p w:rsidR="005F5201" w:rsidRDefault="005F5201" w:rsidP="00341B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5F5201" w:rsidRDefault="00974C40" w:rsidP="001107C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1302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различать и обозначать на письме заряды ионов и степень окисления элемента                                           </w:t>
            </w:r>
          </w:p>
        </w:tc>
        <w:tc>
          <w:tcPr>
            <w:tcW w:w="2316" w:type="dxa"/>
          </w:tcPr>
          <w:p w:rsidR="00341B48" w:rsidRPr="00A16900" w:rsidRDefault="00341B48" w:rsidP="00341B48">
            <w:pPr>
              <w:pStyle w:val="ad"/>
              <w:rPr>
                <w:bCs/>
                <w:sz w:val="24"/>
                <w:szCs w:val="24"/>
              </w:rPr>
            </w:pPr>
            <w:r w:rsidRPr="00A16900">
              <w:rPr>
                <w:bCs/>
                <w:i/>
                <w:sz w:val="24"/>
                <w:szCs w:val="24"/>
              </w:rPr>
              <w:t>Познавательные УУД</w:t>
            </w:r>
            <w:r w:rsidRPr="00A16900">
              <w:rPr>
                <w:bCs/>
                <w:sz w:val="24"/>
                <w:szCs w:val="24"/>
              </w:rPr>
              <w:t>. Уметь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5F5201" w:rsidRPr="002B5BF9" w:rsidRDefault="00341B48" w:rsidP="00341B48">
            <w:pPr>
              <w:jc w:val="both"/>
              <w:rPr>
                <w:i/>
                <w:sz w:val="24"/>
                <w:szCs w:val="24"/>
              </w:rPr>
            </w:pPr>
            <w:r w:rsidRPr="00A16900">
              <w:rPr>
                <w:bCs/>
                <w:i/>
                <w:sz w:val="24"/>
                <w:szCs w:val="24"/>
              </w:rPr>
              <w:t>Коммуникативные УУД</w:t>
            </w:r>
            <w:r w:rsidRPr="00A16900">
              <w:rPr>
                <w:bCs/>
                <w:sz w:val="24"/>
                <w:szCs w:val="24"/>
              </w:rPr>
              <w:t>. Уметь оформлять свои мысли в устной форме; слушать и понимать речь других (обучение в сотрудничестве).</w:t>
            </w:r>
          </w:p>
        </w:tc>
      </w:tr>
      <w:tr w:rsidR="007E784F" w:rsidRPr="005E3545" w:rsidTr="00861DE3">
        <w:trPr>
          <w:trHeight w:val="319"/>
        </w:trPr>
        <w:tc>
          <w:tcPr>
            <w:tcW w:w="3608" w:type="dxa"/>
          </w:tcPr>
          <w:p w:rsidR="007E784F" w:rsidRDefault="007E784F" w:rsidP="001107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  <w:r>
              <w:rPr>
                <w:sz w:val="24"/>
                <w:szCs w:val="24"/>
              </w:rPr>
              <w:t>Э</w:t>
            </w:r>
            <w:r w:rsidRPr="00A16900">
              <w:rPr>
                <w:sz w:val="24"/>
                <w:szCs w:val="24"/>
              </w:rPr>
              <w:t>тап самостоятельной работы с самопроверкой по эталону</w:t>
            </w:r>
          </w:p>
        </w:tc>
        <w:tc>
          <w:tcPr>
            <w:tcW w:w="3021" w:type="dxa"/>
          </w:tcPr>
          <w:p w:rsidR="007E784F" w:rsidRPr="00A16900" w:rsidRDefault="007E784F" w:rsidP="001107C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работу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r w:rsidRPr="00A833DC">
              <w:rPr>
                <w:b/>
                <w:sz w:val="24"/>
                <w:szCs w:val="24"/>
              </w:rPr>
              <w:t>приложение 5</w:t>
            </w:r>
            <w:r>
              <w:rPr>
                <w:sz w:val="24"/>
                <w:szCs w:val="24"/>
              </w:rPr>
              <w:t xml:space="preserve"> Организует самостоятельную)</w:t>
            </w:r>
          </w:p>
        </w:tc>
        <w:tc>
          <w:tcPr>
            <w:tcW w:w="2838" w:type="dxa"/>
          </w:tcPr>
          <w:p w:rsidR="007E784F" w:rsidRPr="00A16900" w:rsidRDefault="007E784F" w:rsidP="007E784F">
            <w:pPr>
              <w:pStyle w:val="ad"/>
              <w:rPr>
                <w:sz w:val="24"/>
                <w:szCs w:val="24"/>
              </w:rPr>
            </w:pPr>
            <w:r w:rsidRPr="00A16900">
              <w:rPr>
                <w:sz w:val="24"/>
                <w:szCs w:val="24"/>
              </w:rPr>
              <w:t>Записывают в тетрадях.</w:t>
            </w:r>
          </w:p>
          <w:p w:rsidR="007E784F" w:rsidRPr="00A16900" w:rsidRDefault="007E784F" w:rsidP="007E784F">
            <w:pPr>
              <w:pStyle w:val="ad"/>
              <w:rPr>
                <w:sz w:val="24"/>
                <w:szCs w:val="24"/>
              </w:rPr>
            </w:pPr>
            <w:r w:rsidRPr="00A16900">
              <w:rPr>
                <w:sz w:val="24"/>
                <w:szCs w:val="24"/>
              </w:rPr>
              <w:t xml:space="preserve">Сверяются с </w:t>
            </w:r>
            <w:proofErr w:type="gramStart"/>
            <w:r w:rsidRPr="00A16900">
              <w:rPr>
                <w:sz w:val="24"/>
                <w:szCs w:val="24"/>
              </w:rPr>
              <w:t xml:space="preserve">ответами,   </w:t>
            </w:r>
            <w:proofErr w:type="gramEnd"/>
            <w:r w:rsidRPr="00A16900">
              <w:rPr>
                <w:sz w:val="24"/>
                <w:szCs w:val="24"/>
              </w:rPr>
              <w:t xml:space="preserve"> выставляют себе оценки, а потом осуществляют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A16900">
              <w:rPr>
                <w:sz w:val="24"/>
                <w:szCs w:val="24"/>
              </w:rPr>
              <w:t>взаимооценивание</w:t>
            </w:r>
            <w:proofErr w:type="spellEnd"/>
            <w:r w:rsidRPr="00A16900">
              <w:rPr>
                <w:sz w:val="24"/>
                <w:szCs w:val="24"/>
              </w:rPr>
              <w:t xml:space="preserve"> (критерии оценивания на листочках у каждого)</w:t>
            </w:r>
          </w:p>
          <w:p w:rsidR="007E784F" w:rsidRDefault="007E784F" w:rsidP="007E784F">
            <w:pPr>
              <w:pStyle w:val="ad"/>
              <w:rPr>
                <w:sz w:val="24"/>
                <w:szCs w:val="24"/>
              </w:rPr>
            </w:pPr>
            <w:r w:rsidRPr="00A16900">
              <w:rPr>
                <w:sz w:val="24"/>
                <w:szCs w:val="24"/>
              </w:rPr>
              <w:t xml:space="preserve">Применяют знания на практике. </w:t>
            </w:r>
          </w:p>
          <w:p w:rsidR="007E784F" w:rsidRPr="00A16900" w:rsidRDefault="007E784F" w:rsidP="007E784F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7E784F" w:rsidRDefault="007E784F" w:rsidP="0011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1302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различать и обозначать на письме заряды ионов и степень окисления элемента </w:t>
            </w:r>
            <w:r w:rsidR="00402B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2BE0" w:rsidRPr="003413A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402BE0">
              <w:rPr>
                <w:rFonts w:eastAsia="Times New Roman"/>
                <w:bCs/>
                <w:sz w:val="24"/>
                <w:szCs w:val="24"/>
              </w:rPr>
              <w:t>составлять</w:t>
            </w:r>
            <w:r w:rsidR="00402BE0" w:rsidRPr="003413A1">
              <w:rPr>
                <w:rFonts w:eastAsia="Times New Roman"/>
                <w:bCs/>
                <w:sz w:val="24"/>
                <w:szCs w:val="24"/>
              </w:rPr>
              <w:t xml:space="preserve"> фо</w:t>
            </w:r>
            <w:r w:rsidR="00402BE0">
              <w:rPr>
                <w:rFonts w:eastAsia="Times New Roman"/>
                <w:bCs/>
                <w:sz w:val="24"/>
                <w:szCs w:val="24"/>
              </w:rPr>
              <w:t>рмулы</w:t>
            </w:r>
            <w:r w:rsidR="00402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BE0">
              <w:rPr>
                <w:sz w:val="24"/>
                <w:szCs w:val="24"/>
              </w:rPr>
              <w:t>солей</w:t>
            </w:r>
            <w:r w:rsidRPr="009130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316" w:type="dxa"/>
          </w:tcPr>
          <w:p w:rsidR="007E784F" w:rsidRPr="00A16900" w:rsidRDefault="007E784F" w:rsidP="007E784F">
            <w:pPr>
              <w:pStyle w:val="ad"/>
              <w:rPr>
                <w:bCs/>
                <w:sz w:val="24"/>
                <w:szCs w:val="24"/>
              </w:rPr>
            </w:pPr>
            <w:r w:rsidRPr="00A16900">
              <w:rPr>
                <w:bCs/>
                <w:i/>
                <w:sz w:val="24"/>
                <w:szCs w:val="24"/>
              </w:rPr>
              <w:t>Регулятивные УУД.</w:t>
            </w:r>
          </w:p>
          <w:p w:rsidR="007E784F" w:rsidRPr="00A16900" w:rsidRDefault="007E784F" w:rsidP="007E784F">
            <w:pPr>
              <w:pStyle w:val="ad"/>
              <w:rPr>
                <w:bCs/>
                <w:sz w:val="24"/>
                <w:szCs w:val="24"/>
              </w:rPr>
            </w:pPr>
            <w:r w:rsidRPr="00A16900">
              <w:rPr>
                <w:bCs/>
                <w:sz w:val="24"/>
                <w:szCs w:val="24"/>
              </w:rPr>
              <w:t xml:space="preserve">Уметь проговаривать последовательность действий на уроке </w:t>
            </w:r>
          </w:p>
          <w:p w:rsidR="007E784F" w:rsidRPr="00A16900" w:rsidRDefault="007E784F" w:rsidP="007E784F">
            <w:pPr>
              <w:pStyle w:val="ad"/>
              <w:rPr>
                <w:bCs/>
                <w:sz w:val="24"/>
                <w:szCs w:val="24"/>
              </w:rPr>
            </w:pPr>
            <w:r w:rsidRPr="00A16900">
              <w:rPr>
                <w:bCs/>
                <w:i/>
                <w:sz w:val="24"/>
                <w:szCs w:val="24"/>
              </w:rPr>
              <w:t xml:space="preserve">Познавательные УУД. </w:t>
            </w:r>
            <w:r w:rsidRPr="00A16900">
              <w:rPr>
                <w:bCs/>
                <w:sz w:val="24"/>
                <w:szCs w:val="24"/>
              </w:rPr>
              <w:t>Уметь ориентироваться в своей системе знаний:</w:t>
            </w:r>
            <w:r w:rsidRPr="00A16900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A16900">
              <w:rPr>
                <w:bCs/>
                <w:sz w:val="24"/>
                <w:szCs w:val="24"/>
              </w:rPr>
              <w:t xml:space="preserve">отличать </w:t>
            </w:r>
            <w:r w:rsidRPr="00A16900">
              <w:rPr>
                <w:bCs/>
                <w:sz w:val="24"/>
                <w:szCs w:val="24"/>
              </w:rPr>
              <w:lastRenderedPageBreak/>
              <w:t xml:space="preserve">новое от уже известного с помощью учителя, </w:t>
            </w:r>
            <w:r w:rsidRPr="00A16900">
              <w:rPr>
                <w:color w:val="000000"/>
                <w:sz w:val="24"/>
                <w:szCs w:val="24"/>
              </w:rPr>
              <w:t xml:space="preserve">преобразовывать </w:t>
            </w:r>
            <w:proofErr w:type="gramStart"/>
            <w:r w:rsidRPr="00A16900">
              <w:rPr>
                <w:color w:val="000000"/>
                <w:sz w:val="24"/>
                <w:szCs w:val="24"/>
              </w:rPr>
              <w:t>информацию  из</w:t>
            </w:r>
            <w:proofErr w:type="gramEnd"/>
            <w:r w:rsidRPr="00A16900">
              <w:rPr>
                <w:color w:val="000000"/>
                <w:sz w:val="24"/>
                <w:szCs w:val="24"/>
              </w:rPr>
              <w:t xml:space="preserve"> одного вида в другой.</w:t>
            </w:r>
          </w:p>
          <w:p w:rsidR="007E784F" w:rsidRPr="00A16900" w:rsidRDefault="007E784F" w:rsidP="007E784F">
            <w:pPr>
              <w:pStyle w:val="ad"/>
              <w:rPr>
                <w:bCs/>
                <w:sz w:val="24"/>
                <w:szCs w:val="24"/>
              </w:rPr>
            </w:pPr>
            <w:r w:rsidRPr="00A16900">
              <w:rPr>
                <w:bCs/>
                <w:i/>
                <w:sz w:val="24"/>
                <w:szCs w:val="24"/>
              </w:rPr>
              <w:t>Коммуникативные УУД.</w:t>
            </w:r>
          </w:p>
          <w:p w:rsidR="007E784F" w:rsidRPr="00A16900" w:rsidRDefault="007E784F" w:rsidP="007E784F">
            <w:pPr>
              <w:pStyle w:val="ad"/>
              <w:rPr>
                <w:color w:val="000000"/>
                <w:sz w:val="24"/>
                <w:szCs w:val="24"/>
              </w:rPr>
            </w:pPr>
            <w:r w:rsidRPr="00A16900">
              <w:rPr>
                <w:bCs/>
                <w:sz w:val="24"/>
                <w:szCs w:val="24"/>
              </w:rPr>
              <w:t>Уметь оформлять свои мысли в устной и письменной форме; слушать и понимать речь других</w:t>
            </w:r>
            <w:r>
              <w:rPr>
                <w:bCs/>
                <w:sz w:val="24"/>
                <w:szCs w:val="24"/>
              </w:rPr>
              <w:t>.</w:t>
            </w:r>
          </w:p>
          <w:p w:rsidR="007E784F" w:rsidRPr="00A16900" w:rsidRDefault="007E784F" w:rsidP="007E784F">
            <w:pPr>
              <w:pStyle w:val="ad"/>
              <w:rPr>
                <w:sz w:val="24"/>
                <w:szCs w:val="24"/>
              </w:rPr>
            </w:pPr>
          </w:p>
          <w:p w:rsidR="007E784F" w:rsidRPr="00A16900" w:rsidRDefault="007E784F" w:rsidP="00341B48">
            <w:pPr>
              <w:pStyle w:val="ad"/>
              <w:rPr>
                <w:bCs/>
                <w:i/>
                <w:sz w:val="24"/>
                <w:szCs w:val="24"/>
              </w:rPr>
            </w:pPr>
          </w:p>
        </w:tc>
      </w:tr>
      <w:tr w:rsidR="007E784F" w:rsidRPr="005E3545" w:rsidTr="00861DE3">
        <w:trPr>
          <w:trHeight w:val="319"/>
        </w:trPr>
        <w:tc>
          <w:tcPr>
            <w:tcW w:w="3608" w:type="dxa"/>
          </w:tcPr>
          <w:p w:rsidR="007E784F" w:rsidRDefault="007E784F" w:rsidP="001107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  <w:szCs w:val="24"/>
              </w:rPr>
              <w:lastRenderedPageBreak/>
              <w:t>8.Э</w:t>
            </w:r>
            <w:r w:rsidRPr="00A16900">
              <w:rPr>
                <w:sz w:val="24"/>
                <w:szCs w:val="24"/>
              </w:rPr>
              <w:t>тап включения в систему знаний и повторения;</w:t>
            </w:r>
          </w:p>
        </w:tc>
        <w:tc>
          <w:tcPr>
            <w:tcW w:w="3021" w:type="dxa"/>
          </w:tcPr>
          <w:p w:rsidR="00994F97" w:rsidRDefault="00994F97" w:rsidP="00994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выполнить задание на стр.113 №2</w:t>
            </w:r>
          </w:p>
          <w:p w:rsidR="007E784F" w:rsidRPr="00A16900" w:rsidRDefault="00994F97" w:rsidP="00994F9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поменяться работами после завершения для взаимопроверки</w:t>
            </w:r>
          </w:p>
        </w:tc>
        <w:tc>
          <w:tcPr>
            <w:tcW w:w="2838" w:type="dxa"/>
          </w:tcPr>
          <w:p w:rsidR="00994F97" w:rsidRPr="00A16900" w:rsidRDefault="00994F97" w:rsidP="00994F97">
            <w:pPr>
              <w:pStyle w:val="ad"/>
              <w:rPr>
                <w:sz w:val="24"/>
                <w:szCs w:val="24"/>
              </w:rPr>
            </w:pPr>
            <w:r w:rsidRPr="00A16900">
              <w:rPr>
                <w:sz w:val="24"/>
                <w:szCs w:val="24"/>
              </w:rPr>
              <w:t>Решают самостоятельно.</w:t>
            </w:r>
          </w:p>
          <w:p w:rsidR="00994F97" w:rsidRPr="00A16900" w:rsidRDefault="00994F97" w:rsidP="00994F97">
            <w:pPr>
              <w:pStyle w:val="ad"/>
              <w:rPr>
                <w:sz w:val="24"/>
                <w:szCs w:val="24"/>
              </w:rPr>
            </w:pPr>
            <w:r w:rsidRPr="00A16900">
              <w:rPr>
                <w:sz w:val="24"/>
                <w:szCs w:val="24"/>
              </w:rPr>
              <w:t xml:space="preserve">Применяют знания на практике. </w:t>
            </w:r>
          </w:p>
          <w:p w:rsidR="00994F97" w:rsidRPr="00A16900" w:rsidRDefault="00994F97" w:rsidP="00994F97">
            <w:pPr>
              <w:pStyle w:val="ad"/>
              <w:rPr>
                <w:sz w:val="24"/>
                <w:szCs w:val="24"/>
              </w:rPr>
            </w:pPr>
            <w:r w:rsidRPr="00A16900">
              <w:rPr>
                <w:sz w:val="24"/>
                <w:szCs w:val="24"/>
              </w:rPr>
              <w:t>Выполняют задания в тетрадях.</w:t>
            </w:r>
          </w:p>
          <w:p w:rsidR="00994F97" w:rsidRPr="00A16900" w:rsidRDefault="00994F97" w:rsidP="00994F97">
            <w:pPr>
              <w:pStyle w:val="ad"/>
              <w:rPr>
                <w:sz w:val="24"/>
                <w:szCs w:val="24"/>
              </w:rPr>
            </w:pPr>
            <w:r w:rsidRPr="00A16900">
              <w:rPr>
                <w:sz w:val="24"/>
                <w:szCs w:val="24"/>
              </w:rPr>
              <w:t>Перечисляют критерии оценивания.</w:t>
            </w:r>
          </w:p>
          <w:p w:rsidR="00994F97" w:rsidRPr="00A16900" w:rsidRDefault="00994F97" w:rsidP="00994F97">
            <w:pPr>
              <w:pStyle w:val="ad"/>
              <w:rPr>
                <w:sz w:val="24"/>
                <w:szCs w:val="24"/>
              </w:rPr>
            </w:pPr>
            <w:r w:rsidRPr="00A16900">
              <w:rPr>
                <w:sz w:val="24"/>
                <w:szCs w:val="24"/>
              </w:rPr>
              <w:t xml:space="preserve">Сверяются с </w:t>
            </w:r>
            <w:proofErr w:type="gramStart"/>
            <w:r w:rsidRPr="00A16900">
              <w:rPr>
                <w:sz w:val="24"/>
                <w:szCs w:val="24"/>
              </w:rPr>
              <w:t xml:space="preserve">ответами,   </w:t>
            </w:r>
            <w:proofErr w:type="gramEnd"/>
            <w:r w:rsidRPr="00A16900">
              <w:rPr>
                <w:sz w:val="24"/>
                <w:szCs w:val="24"/>
              </w:rPr>
              <w:t xml:space="preserve"> выставляют себе оценки, а потом осуществляют</w:t>
            </w:r>
            <w:r>
              <w:rPr>
                <w:sz w:val="24"/>
                <w:szCs w:val="24"/>
              </w:rPr>
              <w:t xml:space="preserve">    </w:t>
            </w:r>
            <w:proofErr w:type="spellStart"/>
            <w:r w:rsidRPr="00A16900">
              <w:rPr>
                <w:sz w:val="24"/>
                <w:szCs w:val="24"/>
              </w:rPr>
              <w:t>взаимооценивание</w:t>
            </w:r>
            <w:proofErr w:type="spellEnd"/>
            <w:r w:rsidRPr="00A16900">
              <w:rPr>
                <w:sz w:val="24"/>
                <w:szCs w:val="24"/>
              </w:rPr>
              <w:t xml:space="preserve"> (критерии оценивания на листочках у каждого).</w:t>
            </w:r>
          </w:p>
          <w:p w:rsidR="007E784F" w:rsidRPr="00A16900" w:rsidRDefault="007E784F" w:rsidP="00994F97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7E784F" w:rsidRDefault="00402BE0" w:rsidP="0011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13022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различать и обозначать на письме заряды ионов и степень окисления элемента                                           </w:t>
            </w:r>
          </w:p>
        </w:tc>
        <w:tc>
          <w:tcPr>
            <w:tcW w:w="2316" w:type="dxa"/>
          </w:tcPr>
          <w:p w:rsidR="00994F97" w:rsidRPr="00A16900" w:rsidRDefault="00994F97" w:rsidP="00994F97">
            <w:pPr>
              <w:pStyle w:val="ad"/>
              <w:rPr>
                <w:color w:val="000000"/>
                <w:sz w:val="24"/>
                <w:szCs w:val="24"/>
              </w:rPr>
            </w:pPr>
            <w:r w:rsidRPr="00A16900">
              <w:rPr>
                <w:i/>
                <w:iCs/>
                <w:color w:val="000000"/>
                <w:sz w:val="24"/>
                <w:szCs w:val="24"/>
              </w:rPr>
              <w:t>Регулятивные УУД</w:t>
            </w:r>
            <w:r w:rsidRPr="00A16900">
              <w:rPr>
                <w:color w:val="000000"/>
                <w:sz w:val="24"/>
                <w:szCs w:val="24"/>
              </w:rPr>
              <w:t>.</w:t>
            </w:r>
          </w:p>
          <w:p w:rsidR="00994F97" w:rsidRPr="00A16900" w:rsidRDefault="00994F97" w:rsidP="00994F97">
            <w:pPr>
              <w:pStyle w:val="ad"/>
              <w:rPr>
                <w:color w:val="000000"/>
                <w:sz w:val="24"/>
                <w:szCs w:val="24"/>
              </w:rPr>
            </w:pPr>
            <w:proofErr w:type="gramStart"/>
            <w:r w:rsidRPr="00A16900">
              <w:rPr>
                <w:color w:val="000000"/>
                <w:sz w:val="24"/>
                <w:szCs w:val="24"/>
              </w:rPr>
              <w:t>Уметь  работать</w:t>
            </w:r>
            <w:proofErr w:type="gramEnd"/>
            <w:r w:rsidRPr="00A16900">
              <w:rPr>
                <w:color w:val="000000"/>
                <w:sz w:val="24"/>
                <w:szCs w:val="24"/>
              </w:rPr>
              <w:t xml:space="preserve"> по плану, сверять свои действия с целью и, при необходимости, исправлять ошибки самостоятельно.</w:t>
            </w:r>
          </w:p>
          <w:p w:rsidR="00994F97" w:rsidRPr="00A16900" w:rsidRDefault="00994F97" w:rsidP="00994F97">
            <w:pPr>
              <w:pStyle w:val="ad"/>
              <w:rPr>
                <w:color w:val="000000"/>
                <w:sz w:val="24"/>
                <w:szCs w:val="24"/>
              </w:rPr>
            </w:pPr>
            <w:r w:rsidRPr="00A16900">
              <w:rPr>
                <w:i/>
                <w:iCs/>
                <w:color w:val="000000"/>
                <w:sz w:val="24"/>
                <w:szCs w:val="24"/>
              </w:rPr>
              <w:t>Познавательные УУД.</w:t>
            </w:r>
          </w:p>
          <w:p w:rsidR="007E784F" w:rsidRPr="002379AD" w:rsidRDefault="00994F97" w:rsidP="00341B48">
            <w:pPr>
              <w:pStyle w:val="ad"/>
              <w:rPr>
                <w:color w:val="000000"/>
                <w:sz w:val="24"/>
                <w:szCs w:val="24"/>
              </w:rPr>
            </w:pPr>
            <w:r w:rsidRPr="00A16900">
              <w:rPr>
                <w:color w:val="000000"/>
                <w:sz w:val="24"/>
                <w:szCs w:val="24"/>
              </w:rPr>
              <w:t xml:space="preserve">Уметь анализировать, сравнивать, классифицировать, </w:t>
            </w:r>
            <w:r w:rsidRPr="00A16900">
              <w:rPr>
                <w:color w:val="000000"/>
                <w:sz w:val="24"/>
                <w:szCs w:val="24"/>
              </w:rPr>
              <w:lastRenderedPageBreak/>
              <w:t xml:space="preserve">преобразовывать </w:t>
            </w:r>
            <w:proofErr w:type="gramStart"/>
            <w:r w:rsidRPr="00A16900">
              <w:rPr>
                <w:color w:val="000000"/>
                <w:sz w:val="24"/>
                <w:szCs w:val="24"/>
              </w:rPr>
              <w:t>инфо</w:t>
            </w:r>
            <w:r>
              <w:rPr>
                <w:color w:val="000000"/>
                <w:sz w:val="24"/>
                <w:szCs w:val="24"/>
              </w:rPr>
              <w:t>рмацию  из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одного вида в другой)</w:t>
            </w:r>
            <w:r w:rsidRPr="00A169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E784F" w:rsidRPr="005E3545" w:rsidTr="00861DE3">
        <w:trPr>
          <w:trHeight w:val="319"/>
        </w:trPr>
        <w:tc>
          <w:tcPr>
            <w:tcW w:w="3608" w:type="dxa"/>
          </w:tcPr>
          <w:p w:rsidR="007E784F" w:rsidRDefault="00402BE0" w:rsidP="001107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9.</w:t>
            </w:r>
            <w:r>
              <w:rPr>
                <w:sz w:val="24"/>
                <w:szCs w:val="24"/>
              </w:rPr>
              <w:t>И</w:t>
            </w:r>
            <w:r w:rsidRPr="00005263">
              <w:rPr>
                <w:sz w:val="24"/>
                <w:szCs w:val="24"/>
              </w:rPr>
              <w:t>нформация о домашнем задании</w:t>
            </w:r>
          </w:p>
        </w:tc>
        <w:tc>
          <w:tcPr>
            <w:tcW w:w="3021" w:type="dxa"/>
          </w:tcPr>
          <w:p w:rsidR="007E784F" w:rsidRPr="00A16900" w:rsidRDefault="00402BE0" w:rsidP="001107C2">
            <w:pPr>
              <w:jc w:val="both"/>
              <w:rPr>
                <w:sz w:val="24"/>
                <w:szCs w:val="24"/>
              </w:rPr>
            </w:pPr>
            <w:r w:rsidRPr="00005263">
              <w:rPr>
                <w:sz w:val="24"/>
                <w:szCs w:val="24"/>
              </w:rPr>
              <w:t>Записывает домашнее задание на доске</w:t>
            </w:r>
            <w:r w:rsidR="00A8037C">
              <w:rPr>
                <w:sz w:val="24"/>
                <w:szCs w:val="24"/>
              </w:rPr>
              <w:t>: §22 стр.13</w:t>
            </w:r>
            <w:r>
              <w:rPr>
                <w:sz w:val="24"/>
                <w:szCs w:val="24"/>
              </w:rPr>
              <w:t>3 №3, поясняет на что обратить внимание</w:t>
            </w:r>
          </w:p>
        </w:tc>
        <w:tc>
          <w:tcPr>
            <w:tcW w:w="2838" w:type="dxa"/>
          </w:tcPr>
          <w:p w:rsidR="007E784F" w:rsidRPr="00A16900" w:rsidRDefault="00402BE0" w:rsidP="00341B48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дневник</w:t>
            </w:r>
          </w:p>
        </w:tc>
        <w:tc>
          <w:tcPr>
            <w:tcW w:w="2376" w:type="dxa"/>
          </w:tcPr>
          <w:p w:rsidR="007E784F" w:rsidRDefault="007E784F" w:rsidP="0011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7E784F" w:rsidRPr="00A16900" w:rsidRDefault="007E784F" w:rsidP="00341B48">
            <w:pPr>
              <w:pStyle w:val="ad"/>
              <w:rPr>
                <w:bCs/>
                <w:i/>
                <w:sz w:val="24"/>
                <w:szCs w:val="24"/>
              </w:rPr>
            </w:pPr>
          </w:p>
        </w:tc>
      </w:tr>
      <w:tr w:rsidR="00402BE0" w:rsidRPr="005E3545" w:rsidTr="00861DE3">
        <w:trPr>
          <w:trHeight w:val="319"/>
        </w:trPr>
        <w:tc>
          <w:tcPr>
            <w:tcW w:w="3608" w:type="dxa"/>
          </w:tcPr>
          <w:p w:rsidR="00402BE0" w:rsidRDefault="00402BE0" w:rsidP="001107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  <w:r w:rsidRPr="00005263">
              <w:rPr>
                <w:sz w:val="24"/>
                <w:szCs w:val="24"/>
              </w:rPr>
              <w:t>этап рефлексии учебной деятельности на уроке.</w:t>
            </w:r>
          </w:p>
        </w:tc>
        <w:tc>
          <w:tcPr>
            <w:tcW w:w="3021" w:type="dxa"/>
          </w:tcPr>
          <w:p w:rsidR="00402BE0" w:rsidRDefault="00402BE0" w:rsidP="00402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учащимся составить </w:t>
            </w:r>
            <w:proofErr w:type="spellStart"/>
            <w:r>
              <w:rPr>
                <w:sz w:val="24"/>
                <w:szCs w:val="24"/>
              </w:rPr>
              <w:t>синквейн</w:t>
            </w:r>
            <w:proofErr w:type="spellEnd"/>
            <w:r>
              <w:rPr>
                <w:sz w:val="24"/>
                <w:szCs w:val="24"/>
              </w:rPr>
              <w:t xml:space="preserve"> к понятию - соль (</w:t>
            </w:r>
            <w:r w:rsidRPr="00005263">
              <w:rPr>
                <w:b/>
                <w:sz w:val="24"/>
                <w:szCs w:val="24"/>
              </w:rPr>
              <w:t>приложение 6</w:t>
            </w:r>
            <w:r>
              <w:rPr>
                <w:sz w:val="24"/>
                <w:szCs w:val="24"/>
              </w:rPr>
              <w:t>)</w:t>
            </w:r>
          </w:p>
          <w:p w:rsidR="00402BE0" w:rsidRDefault="00402BE0" w:rsidP="00402BE0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вспомнить, какую </w:t>
            </w:r>
            <w:proofErr w:type="gramStart"/>
            <w:r>
              <w:rPr>
                <w:sz w:val="24"/>
                <w:szCs w:val="24"/>
              </w:rPr>
              <w:t xml:space="preserve">цель </w:t>
            </w:r>
            <w:r w:rsidRPr="00A16900">
              <w:rPr>
                <w:sz w:val="24"/>
                <w:szCs w:val="24"/>
              </w:rPr>
              <w:t xml:space="preserve"> поставили</w:t>
            </w:r>
            <w:proofErr w:type="gramEnd"/>
            <w:r w:rsidRPr="00A16900">
              <w:rPr>
                <w:sz w:val="24"/>
                <w:szCs w:val="24"/>
              </w:rPr>
              <w:t xml:space="preserve"> в начале урока</w:t>
            </w:r>
            <w:r>
              <w:rPr>
                <w:sz w:val="24"/>
                <w:szCs w:val="24"/>
              </w:rPr>
              <w:t>, достигли ли  цели</w:t>
            </w:r>
            <w:r w:rsidRPr="00A16900">
              <w:rPr>
                <w:sz w:val="24"/>
                <w:szCs w:val="24"/>
              </w:rPr>
              <w:t>?</w:t>
            </w:r>
          </w:p>
          <w:p w:rsidR="00402BE0" w:rsidRPr="00005263" w:rsidRDefault="00402BE0" w:rsidP="00402BE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Побуждает  оценить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16900">
              <w:rPr>
                <w:sz w:val="24"/>
                <w:szCs w:val="24"/>
              </w:rPr>
              <w:t>свою деятельность на уроке</w:t>
            </w:r>
            <w:r>
              <w:rPr>
                <w:sz w:val="24"/>
                <w:szCs w:val="24"/>
              </w:rPr>
              <w:t xml:space="preserve"> (</w:t>
            </w:r>
            <w:r w:rsidRPr="003637B3">
              <w:rPr>
                <w:b/>
                <w:sz w:val="24"/>
                <w:szCs w:val="24"/>
              </w:rPr>
              <w:t>приложение 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8" w:type="dxa"/>
          </w:tcPr>
          <w:p w:rsidR="00402BE0" w:rsidRPr="00FF2394" w:rsidRDefault="00402BE0" w:rsidP="00402BE0">
            <w:pPr>
              <w:rPr>
                <w:sz w:val="24"/>
                <w:szCs w:val="24"/>
              </w:rPr>
            </w:pPr>
            <w:r w:rsidRPr="00FF2394">
              <w:rPr>
                <w:sz w:val="24"/>
                <w:szCs w:val="24"/>
              </w:rPr>
              <w:t xml:space="preserve">Проводят рефлексию.                                                     Предлагают варианты </w:t>
            </w:r>
            <w:proofErr w:type="spellStart"/>
            <w:r w:rsidRPr="00FF2394">
              <w:rPr>
                <w:sz w:val="24"/>
                <w:szCs w:val="24"/>
              </w:rPr>
              <w:t>синквейна</w:t>
            </w:r>
            <w:proofErr w:type="spellEnd"/>
            <w:r w:rsidRPr="00FF2394">
              <w:rPr>
                <w:sz w:val="24"/>
                <w:szCs w:val="24"/>
              </w:rPr>
              <w:t>.</w:t>
            </w:r>
          </w:p>
          <w:p w:rsidR="00402BE0" w:rsidRPr="00FF2394" w:rsidRDefault="00402BE0" w:rsidP="00402BE0">
            <w:pPr>
              <w:pStyle w:val="ad"/>
              <w:rPr>
                <w:sz w:val="24"/>
                <w:szCs w:val="24"/>
              </w:rPr>
            </w:pPr>
            <w:r w:rsidRPr="00FF2394">
              <w:rPr>
                <w:sz w:val="24"/>
                <w:szCs w:val="24"/>
              </w:rPr>
              <w:t>Отвечают на вопросы и проводят самооценку по критериям. Сдают учителю.</w:t>
            </w:r>
          </w:p>
          <w:p w:rsidR="00402BE0" w:rsidRDefault="00402BE0" w:rsidP="00402BE0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402BE0" w:rsidRDefault="00402BE0" w:rsidP="0011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:rsidR="00861DE3" w:rsidRPr="00FF2394" w:rsidRDefault="00861DE3" w:rsidP="00861DE3">
            <w:pPr>
              <w:pStyle w:val="ad"/>
              <w:rPr>
                <w:sz w:val="24"/>
                <w:szCs w:val="24"/>
              </w:rPr>
            </w:pPr>
            <w:r w:rsidRPr="00FF2394">
              <w:rPr>
                <w:i/>
                <w:sz w:val="24"/>
                <w:szCs w:val="24"/>
              </w:rPr>
              <w:t>Познавательные УУД.</w:t>
            </w:r>
            <w:r>
              <w:rPr>
                <w:sz w:val="24"/>
                <w:szCs w:val="24"/>
              </w:rPr>
              <w:t xml:space="preserve"> </w:t>
            </w:r>
            <w:r w:rsidRPr="00FF2394">
              <w:rPr>
                <w:sz w:val="24"/>
                <w:szCs w:val="24"/>
              </w:rPr>
              <w:t>Умение анализировать результаты своей деятельности.</w:t>
            </w:r>
          </w:p>
          <w:p w:rsidR="00861DE3" w:rsidRPr="00A16900" w:rsidRDefault="00861DE3" w:rsidP="00861DE3">
            <w:pPr>
              <w:pStyle w:val="ad"/>
              <w:rPr>
                <w:bCs/>
                <w:sz w:val="24"/>
                <w:szCs w:val="24"/>
              </w:rPr>
            </w:pPr>
            <w:r w:rsidRPr="00A16900">
              <w:rPr>
                <w:bCs/>
                <w:i/>
                <w:sz w:val="24"/>
                <w:szCs w:val="24"/>
              </w:rPr>
              <w:t>Регулятивные УУД.</w:t>
            </w:r>
          </w:p>
          <w:p w:rsidR="00861DE3" w:rsidRPr="00A16900" w:rsidRDefault="00861DE3" w:rsidP="00861DE3">
            <w:pPr>
              <w:pStyle w:val="ad"/>
              <w:rPr>
                <w:sz w:val="24"/>
                <w:szCs w:val="24"/>
              </w:rPr>
            </w:pPr>
            <w:r w:rsidRPr="00A16900">
              <w:rPr>
                <w:bCs/>
                <w:sz w:val="24"/>
                <w:szCs w:val="24"/>
              </w:rPr>
              <w:t xml:space="preserve">Уметь оценивать правильность выполнения действия на уровне адекватной ретроспективной оценки. </w:t>
            </w:r>
          </w:p>
          <w:p w:rsidR="00861DE3" w:rsidRPr="00A16900" w:rsidRDefault="00861DE3" w:rsidP="00861DE3">
            <w:pPr>
              <w:pStyle w:val="ad"/>
              <w:rPr>
                <w:bCs/>
                <w:sz w:val="24"/>
                <w:szCs w:val="24"/>
              </w:rPr>
            </w:pPr>
            <w:r w:rsidRPr="00A16900">
              <w:rPr>
                <w:bCs/>
                <w:i/>
                <w:sz w:val="24"/>
                <w:szCs w:val="24"/>
              </w:rPr>
              <w:t>Личностные УУД.</w:t>
            </w:r>
          </w:p>
          <w:p w:rsidR="00402BE0" w:rsidRPr="00A16900" w:rsidRDefault="00861DE3" w:rsidP="00861DE3">
            <w:pPr>
              <w:pStyle w:val="ad"/>
              <w:rPr>
                <w:bCs/>
                <w:i/>
                <w:sz w:val="24"/>
                <w:szCs w:val="24"/>
              </w:rPr>
            </w:pPr>
            <w:r w:rsidRPr="00A16900">
              <w:rPr>
                <w:bCs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  <w:r w:rsidRPr="00A16900">
              <w:rPr>
                <w:color w:val="000000"/>
                <w:sz w:val="24"/>
                <w:szCs w:val="24"/>
              </w:rPr>
              <w:t xml:space="preserve"> Оценивать жизненные </w:t>
            </w:r>
            <w:r w:rsidRPr="00A16900">
              <w:rPr>
                <w:color w:val="000000"/>
                <w:sz w:val="24"/>
                <w:szCs w:val="24"/>
              </w:rPr>
              <w:lastRenderedPageBreak/>
              <w:t>ситуации с точки зрения безопасного образа жизни и сохранения здоровья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861DE3" w:rsidRDefault="00861DE3" w:rsidP="00261954">
      <w:pPr>
        <w:jc w:val="both"/>
        <w:rPr>
          <w:rFonts w:ascii="Times New Roman" w:hAnsi="Times New Roman" w:cs="Times New Roman"/>
          <w:bCs/>
          <w:kern w:val="20"/>
        </w:rPr>
      </w:pPr>
    </w:p>
    <w:p w:rsidR="00861DE3" w:rsidRPr="00687B34" w:rsidRDefault="00861DE3" w:rsidP="00861DE3">
      <w:pPr>
        <w:rPr>
          <w:rFonts w:ascii="Times New Roman" w:hAnsi="Times New Roman" w:cs="Times New Roman"/>
          <w:b/>
        </w:rPr>
      </w:pPr>
      <w:r w:rsidRPr="00687B34">
        <w:rPr>
          <w:rFonts w:ascii="Times New Roman" w:hAnsi="Times New Roman" w:cs="Times New Roman"/>
          <w:b/>
        </w:rPr>
        <w:t>Приложение 1</w:t>
      </w:r>
    </w:p>
    <w:p w:rsidR="00861DE3" w:rsidRPr="00687B34" w:rsidRDefault="00861DE3" w:rsidP="00861DE3">
      <w:pPr>
        <w:rPr>
          <w:rFonts w:ascii="Times New Roman" w:eastAsia="Times New Roman" w:hAnsi="Times New Roman" w:cs="Times New Roman"/>
        </w:rPr>
      </w:pPr>
      <w:proofErr w:type="gramStart"/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 группа</w:t>
      </w:r>
      <w:proofErr w:type="gramEnd"/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ряд) – специалисты по оксидам, 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группа (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ряд) – специалисты по основаниям, 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группа (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ряд) – специалисты по кислотам. </w:t>
      </w:r>
      <w:r w:rsidRPr="00687B34">
        <w:rPr>
          <w:rFonts w:ascii="Times New Roman" w:eastAsia="Times New Roman" w:hAnsi="Times New Roman" w:cs="Times New Roman"/>
          <w:i/>
          <w:sz w:val="24"/>
          <w:szCs w:val="24"/>
        </w:rPr>
        <w:t>Всем обучающимся выдаются цветные листы контроля знаний с немыми (без формул) схемами, отражающими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7B34">
        <w:rPr>
          <w:rFonts w:ascii="Times New Roman" w:eastAsia="Times New Roman" w:hAnsi="Times New Roman" w:cs="Times New Roman"/>
          <w:i/>
          <w:sz w:val="24"/>
          <w:szCs w:val="24"/>
        </w:rPr>
        <w:t>классификации оксидов (</w:t>
      </w:r>
      <w:r w:rsidRPr="00687B3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</w:t>
      </w:r>
      <w:r w:rsidRPr="00687B34">
        <w:rPr>
          <w:rFonts w:ascii="Times New Roman" w:eastAsia="Times New Roman" w:hAnsi="Times New Roman" w:cs="Times New Roman"/>
          <w:i/>
          <w:sz w:val="24"/>
          <w:szCs w:val="24"/>
        </w:rPr>
        <w:t xml:space="preserve"> группа), оснований (</w:t>
      </w:r>
      <w:r w:rsidRPr="00687B3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</w:t>
      </w:r>
      <w:r w:rsidRPr="00687B34">
        <w:rPr>
          <w:rFonts w:ascii="Times New Roman" w:eastAsia="Times New Roman" w:hAnsi="Times New Roman" w:cs="Times New Roman"/>
          <w:i/>
          <w:sz w:val="24"/>
          <w:szCs w:val="24"/>
        </w:rPr>
        <w:t xml:space="preserve"> группа), кислот (</w:t>
      </w:r>
      <w:r w:rsidRPr="00687B3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III</w:t>
      </w:r>
      <w:r w:rsidRPr="00687B34">
        <w:rPr>
          <w:rFonts w:ascii="Times New Roman" w:eastAsia="Times New Roman" w:hAnsi="Times New Roman" w:cs="Times New Roman"/>
          <w:i/>
          <w:sz w:val="24"/>
          <w:szCs w:val="24"/>
        </w:rPr>
        <w:t xml:space="preserve"> группа).</w:t>
      </w:r>
    </w:p>
    <w:p w:rsidR="00861DE3" w:rsidRPr="00687B34" w:rsidRDefault="00861DE3" w:rsidP="00861DE3">
      <w:pPr>
        <w:rPr>
          <w:rFonts w:ascii="Times New Roman" w:eastAsia="Times New Roman" w:hAnsi="Times New Roman" w:cs="Times New Roman"/>
          <w:sz w:val="24"/>
          <w:szCs w:val="24"/>
        </w:rPr>
      </w:pP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группа будет работать на жёлтых листах. Жёлтый цвет ассоциируется с солнцем и интуицией, стимулирует нервную систему, укрепляет печень и сердце.</w:t>
      </w:r>
    </w:p>
    <w:p w:rsidR="00861DE3" w:rsidRPr="00687B34" w:rsidRDefault="00861DE3" w:rsidP="00861DE3">
      <w:pPr>
        <w:rPr>
          <w:rFonts w:ascii="Times New Roman" w:eastAsia="Times New Roman" w:hAnsi="Times New Roman" w:cs="Times New Roman"/>
          <w:sz w:val="24"/>
          <w:szCs w:val="24"/>
        </w:rPr>
      </w:pP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группа получает синие листы. Синий цвет ассоциируется со спокойствием и умом, создаёт атмосферу умиротворения, снимает раздражительность.</w:t>
      </w:r>
    </w:p>
    <w:p w:rsidR="00861DE3" w:rsidRPr="00687B34" w:rsidRDefault="00861DE3" w:rsidP="00861DE3">
      <w:pPr>
        <w:rPr>
          <w:rFonts w:ascii="Times New Roman" w:eastAsia="Times New Roman" w:hAnsi="Times New Roman" w:cs="Times New Roman"/>
          <w:sz w:val="24"/>
          <w:szCs w:val="24"/>
        </w:rPr>
      </w:pP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группе достаются красные листы. Красный цвет – цвет жизни, </w:t>
      </w:r>
      <w:proofErr w:type="gramStart"/>
      <w:r w:rsidRPr="00687B34">
        <w:rPr>
          <w:rFonts w:ascii="Times New Roman" w:eastAsia="Times New Roman" w:hAnsi="Times New Roman" w:cs="Times New Roman"/>
          <w:sz w:val="24"/>
          <w:szCs w:val="24"/>
        </w:rPr>
        <w:t>он  помогает</w:t>
      </w:r>
      <w:proofErr w:type="gramEnd"/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бороться со стрессом, стимулирует чувственность и возвращает жизненную силу.</w:t>
      </w:r>
    </w:p>
    <w:p w:rsidR="00861DE3" w:rsidRPr="00687B34" w:rsidRDefault="00861DE3" w:rsidP="00861DE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Лечение цветом называется </w:t>
      </w:r>
      <w:proofErr w:type="spellStart"/>
      <w:r w:rsidRPr="00687B34">
        <w:rPr>
          <w:rFonts w:ascii="Times New Roman" w:eastAsia="Times New Roman" w:hAnsi="Times New Roman" w:cs="Times New Roman"/>
          <w:sz w:val="24"/>
          <w:szCs w:val="24"/>
        </w:rPr>
        <w:t>хромотерапией</w:t>
      </w:r>
      <w:proofErr w:type="spellEnd"/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. Надеюсь, что данный </w:t>
      </w:r>
      <w:proofErr w:type="gramStart"/>
      <w:r w:rsidRPr="00687B34">
        <w:rPr>
          <w:rFonts w:ascii="Times New Roman" w:eastAsia="Times New Roman" w:hAnsi="Times New Roman" w:cs="Times New Roman"/>
          <w:sz w:val="24"/>
          <w:szCs w:val="24"/>
        </w:rPr>
        <w:t>приём  создаст</w:t>
      </w:r>
      <w:proofErr w:type="gramEnd"/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на уроке благоприятную атмосферу и поможет вам справиться с поставленными задачами.</w:t>
      </w:r>
    </w:p>
    <w:p w:rsidR="00861DE3" w:rsidRDefault="00861DE3" w:rsidP="00861DE3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687B3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687B34"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распределите</w:t>
      </w:r>
      <w:proofErr w:type="gramEnd"/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по классам формулы указанных веществ</w:t>
      </w:r>
      <w:r>
        <w:rPr>
          <w:rFonts w:ascii="Times New Roman" w:hAnsi="Times New Roman" w:cs="Times New Roman"/>
          <w:sz w:val="24"/>
          <w:szCs w:val="24"/>
        </w:rPr>
        <w:t>(формулы написаны на доске)</w:t>
      </w:r>
    </w:p>
    <w:p w:rsidR="00861DE3" w:rsidRPr="00687B34" w:rsidRDefault="00861DE3" w:rsidP="00861DE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7B34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>Какие вещества называются оксидами? Ответ: оксиды – это сложные вещества, состоящие из двух элементов, одним из которых является кислород в степени окисления -2.</w:t>
      </w:r>
    </w:p>
    <w:p w:rsidR="00861DE3" w:rsidRPr="00687B34" w:rsidRDefault="00861DE3" w:rsidP="00861DE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- Назовите выделенные оксиды. Ответ: 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- оксид </w:t>
      </w:r>
      <w:proofErr w:type="gramStart"/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алюминия, 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proofErr w:type="gramEnd"/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>оксид серы (VI),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proofErr w:type="spellStart"/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MgO</w:t>
      </w:r>
      <w:proofErr w:type="spellEnd"/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– оксид магния.</w:t>
      </w:r>
    </w:p>
    <w:p w:rsidR="00861DE3" w:rsidRPr="00687B34" w:rsidRDefault="00861DE3" w:rsidP="00861DE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7B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Какие вещества называются основаниями? Ответ: основания - это соединения, состоящие из атомов металла и одного или нескольких гидроксид-ионов 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- 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1DE3" w:rsidRPr="00687B34" w:rsidRDefault="00861DE3" w:rsidP="00861DE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- Назовите выделенные основания. Ответ: 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Cu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>– гидроксид меди (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proofErr w:type="gramStart"/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  <w:proofErr w:type="spellStart"/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NaOH</w:t>
      </w:r>
      <w:proofErr w:type="spellEnd"/>
      <w:proofErr w:type="gramEnd"/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– гидроксид натрия,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3 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– гидроксид алюминия,  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Ba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OH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>– гидроксид бария.</w:t>
      </w:r>
    </w:p>
    <w:p w:rsidR="00861DE3" w:rsidRPr="00687B34" w:rsidRDefault="00861DE3" w:rsidP="00861DE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- Какие вещества называются кислотами? Ответ: кислоты - это соединения, состоящие из </w:t>
      </w:r>
      <w:r>
        <w:rPr>
          <w:rFonts w:ascii="Times New Roman" w:hAnsi="Times New Roman" w:cs="Times New Roman"/>
          <w:sz w:val="24"/>
          <w:szCs w:val="24"/>
        </w:rPr>
        <w:t xml:space="preserve">ионов водорода и связанных с ними ионами 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ислотных остатков.</w:t>
      </w:r>
    </w:p>
    <w:p w:rsidR="00861DE3" w:rsidRPr="00687B34" w:rsidRDefault="00861DE3" w:rsidP="00861DE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- Как называются выделенные вами кислоты? Ответ: 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– ортофосфорная </w:t>
      </w:r>
      <w:proofErr w:type="gramStart"/>
      <w:r w:rsidRPr="00687B34">
        <w:rPr>
          <w:rFonts w:ascii="Times New Roman" w:eastAsia="Times New Roman" w:hAnsi="Times New Roman" w:cs="Times New Roman"/>
          <w:sz w:val="24"/>
          <w:szCs w:val="24"/>
        </w:rPr>
        <w:t>кислота,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proofErr w:type="gramEnd"/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>– серная кислота,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</w:t>
      </w:r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HNO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- азотная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</w:t>
      </w:r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кислота, </w:t>
      </w:r>
      <w:r w:rsidRPr="00687B34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687B34">
        <w:rPr>
          <w:rFonts w:ascii="Times New Roman" w:eastAsia="Times New Roman" w:hAnsi="Times New Roman" w:cs="Times New Roman"/>
          <w:sz w:val="24"/>
          <w:szCs w:val="24"/>
          <w:lang w:val="en-US"/>
        </w:rPr>
        <w:t>HCl</w:t>
      </w:r>
      <w:proofErr w:type="spellEnd"/>
      <w:r w:rsidRPr="00687B34">
        <w:rPr>
          <w:rFonts w:ascii="Times New Roman" w:eastAsia="Times New Roman" w:hAnsi="Times New Roman" w:cs="Times New Roman"/>
          <w:sz w:val="24"/>
          <w:szCs w:val="24"/>
        </w:rPr>
        <w:t xml:space="preserve"> – соляная кислота.</w:t>
      </w:r>
    </w:p>
    <w:p w:rsidR="00861DE3" w:rsidRDefault="00861DE3" w:rsidP="00861DE3">
      <w:pPr>
        <w:rPr>
          <w:rFonts w:ascii="Times New Roman" w:hAnsi="Times New Roman" w:cs="Times New Roman"/>
          <w:b/>
          <w:sz w:val="24"/>
          <w:szCs w:val="24"/>
        </w:rPr>
      </w:pPr>
      <w:r w:rsidRPr="008621DA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61DE3" w:rsidRDefault="00861DE3" w:rsidP="00861DE3">
      <w:pPr>
        <w:rPr>
          <w:rFonts w:ascii="Times New Roman" w:hAnsi="Times New Roman" w:cs="Times New Roman"/>
          <w:sz w:val="24"/>
          <w:szCs w:val="24"/>
        </w:rPr>
      </w:pPr>
      <w:r w:rsidRPr="008621DA">
        <w:rPr>
          <w:rFonts w:ascii="Times New Roman" w:hAnsi="Times New Roman" w:cs="Times New Roman"/>
          <w:sz w:val="24"/>
          <w:szCs w:val="24"/>
        </w:rPr>
        <w:t xml:space="preserve">Фронтальная беседа по вопросам: </w:t>
      </w:r>
    </w:p>
    <w:p w:rsidR="00861DE3" w:rsidRPr="002306B8" w:rsidRDefault="00861DE3" w:rsidP="00861DE3">
      <w:pPr>
        <w:rPr>
          <w:rFonts w:ascii="Times New Roman" w:hAnsi="Times New Roman" w:cs="Times New Roman"/>
          <w:sz w:val="24"/>
          <w:szCs w:val="24"/>
        </w:rPr>
      </w:pPr>
      <w:r w:rsidRPr="008621DA">
        <w:rPr>
          <w:rFonts w:ascii="Times New Roman" w:hAnsi="Times New Roman" w:cs="Times New Roman"/>
          <w:sz w:val="24"/>
          <w:szCs w:val="24"/>
        </w:rPr>
        <w:t xml:space="preserve">1. Какие формулы соединений </w:t>
      </w:r>
      <w:r>
        <w:rPr>
          <w:rFonts w:ascii="Times New Roman" w:hAnsi="Times New Roman" w:cs="Times New Roman"/>
          <w:sz w:val="24"/>
          <w:szCs w:val="24"/>
        </w:rPr>
        <w:t xml:space="preserve">ни одна группа не выбрала? Ответ: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230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CaCO</w:t>
      </w:r>
      <w:proofErr w:type="spellEnd"/>
      <w:r w:rsidRPr="002306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306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2306B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861DE3" w:rsidRDefault="00861DE3" w:rsidP="00861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2.Почему? Ответ: они не подходят по определению ни к одному из изученных классов.</w:t>
      </w:r>
    </w:p>
    <w:p w:rsidR="00861DE3" w:rsidRDefault="00861DE3" w:rsidP="00861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Какой состав у этих веществ? Ответ: Состоят из ионов металлов и ионов кислотных остатков.</w:t>
      </w:r>
    </w:p>
    <w:p w:rsidR="00861DE3" w:rsidRDefault="00861DE3" w:rsidP="00861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каких из изученных классов соединений есть эти составные части? Ответ: ионы металлов - есть у оснований, а кислотные остатки есть у кислот.</w:t>
      </w:r>
    </w:p>
    <w:p w:rsidR="00861DE3" w:rsidRDefault="00861DE3" w:rsidP="00861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5.Можно ли используя кислоты и основания получить эти вещества? Ответ: видимо, да.</w:t>
      </w:r>
    </w:p>
    <w:p w:rsidR="00861DE3" w:rsidRPr="008621DA" w:rsidRDefault="00861DE3" w:rsidP="00861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же вещества состоят из ионов металлов и ионов кислотных остатков? Ответ: не известно</w:t>
      </w:r>
    </w:p>
    <w:p w:rsidR="00861DE3" w:rsidRPr="0023580F" w:rsidRDefault="00861DE3" w:rsidP="00861DE3">
      <w:pPr>
        <w:rPr>
          <w:rFonts w:ascii="Times New Roman" w:hAnsi="Times New Roman" w:cs="Times New Roman"/>
          <w:b/>
          <w:sz w:val="24"/>
          <w:szCs w:val="24"/>
        </w:rPr>
      </w:pPr>
    </w:p>
    <w:p w:rsidR="00861DE3" w:rsidRPr="003413A1" w:rsidRDefault="00861DE3" w:rsidP="00861DE3">
      <w:pPr>
        <w:rPr>
          <w:rFonts w:ascii="Times New Roman" w:hAnsi="Times New Roman" w:cs="Times New Roman"/>
          <w:b/>
          <w:sz w:val="24"/>
          <w:szCs w:val="24"/>
        </w:rPr>
      </w:pPr>
      <w:r w:rsidRPr="003413A1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861DE3" w:rsidRDefault="00861DE3" w:rsidP="00861D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каком веществе идет речь?</w:t>
      </w:r>
    </w:p>
    <w:p w:rsidR="00861DE3" w:rsidRPr="0019321C" w:rsidRDefault="00861DE3" w:rsidP="00861DE3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Семь тысяч лет назад на дне высохшего древнего моря люди обнаружили залежи белого кристаллического вещества. И, конечно же, попробовали применить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своем нехитром хозяйстве.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Вещество  оказалась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пригодным в пищу – оно делало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намного вкуснее. А приправленное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мясо</w:t>
      </w:r>
      <w:proofErr w:type="gramEnd"/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рыба переставали портиться, что было для древних людей настоящим чудом. Неудивительно, что языч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еские народы стали почитать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вещество 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proofErr w:type="gramEnd"/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святыню. Поздн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они научились получать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</w:t>
      </w:r>
      <w:proofErr w:type="gramEnd"/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морской воды, но от этого не перестали верить в магические свойства белого вещества, которое залечивало раны, восстанавливало силы и отпугивало врагов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ведь на полях, посыпанных этим веществом 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>, ничего не росло! Уже тогда люди почу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вствовали мощную энергетику неизвестного вещества, но еще не умели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 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обращаться</w:t>
      </w:r>
      <w:proofErr w:type="gramEnd"/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>, поэтому боялись и преклонялись перед этим загадочным веществом.</w:t>
      </w:r>
    </w:p>
    <w:p w:rsidR="00861DE3" w:rsidRDefault="00861DE3" w:rsidP="00861DE3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античные времена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вещество 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ценилась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высоко, что служило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денежным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квивалентом: им 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платили жалованье римским солдатам-легионерам. Об этом до сих пор напоминает английское слово «</w:t>
      </w:r>
      <w:proofErr w:type="spellStart"/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>salary</w:t>
      </w:r>
      <w:proofErr w:type="spellEnd"/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>», что значит «заработная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лата». А в Древнем Китае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вещества 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делали</w:t>
      </w:r>
      <w:proofErr w:type="gramEnd"/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настоящие деньги – монеты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-лепешки, выпеченные из 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теста, на которые накладывалось клеймо императора.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Абиссинии за четыре куска этого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вещества 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</w:t>
      </w:r>
      <w:proofErr w:type="gramEnd"/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ыло купить раба. А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Руси 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</w:t>
      </w:r>
      <w:proofErr w:type="gramEnd"/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было заплатить за купленную вещь. </w:t>
      </w:r>
    </w:p>
    <w:p w:rsidR="00861DE3" w:rsidRPr="0019321C" w:rsidRDefault="00861DE3" w:rsidP="00861DE3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Неизвестное вещество, подаренное людям самой Землей, было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ценено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 достоинству. Хлебом и этим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веществом 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стречали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добрых гостей, без него </w:t>
      </w: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обходился ни один народный обряд, ни один праздник.</w:t>
      </w:r>
    </w:p>
    <w:p w:rsidR="00861DE3" w:rsidRDefault="00861DE3" w:rsidP="00861DE3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узнать человека, надо с ним пуд этого вещества съесть.</w:t>
      </w:r>
    </w:p>
    <w:p w:rsidR="00861DE3" w:rsidRDefault="00861DE3" w:rsidP="00861DE3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DE3" w:rsidRDefault="00861DE3" w:rsidP="00861DE3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соль</w:t>
      </w:r>
    </w:p>
    <w:p w:rsidR="00861DE3" w:rsidRDefault="00861DE3" w:rsidP="00861DE3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случае: поваренная соль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NaCl</w:t>
      </w:r>
      <w:proofErr w:type="spellEnd"/>
    </w:p>
    <w:p w:rsidR="00861DE3" w:rsidRPr="00E53F3D" w:rsidRDefault="00861DE3" w:rsidP="00861DE3">
      <w:pPr>
        <w:shd w:val="clear" w:color="auto" w:fill="FFFFFF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DE3" w:rsidRPr="00A833DC" w:rsidRDefault="00861DE3" w:rsidP="00861DE3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9321C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Существуют и другие соли – минеральные, у которых другой химический состав. Источники минеральных вод тоже посылает нам мать-земля. Оздоровительное действие минеральных ванн объяснятся не только химическим составом этих солей, но и их энергетикой. Самую же сильную энергию имеет каменная соль, добытая из недр Земли.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Например: мел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мрамор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известняк. кораллы - в их состав входят соли. </w:t>
      </w:r>
    </w:p>
    <w:p w:rsidR="00861DE3" w:rsidRPr="00E53F3D" w:rsidRDefault="00861DE3" w:rsidP="00861DE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3F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4</w:t>
      </w:r>
    </w:p>
    <w:p w:rsidR="00861DE3" w:rsidRDefault="00861DE3" w:rsidP="00861D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Памятка</w:t>
      </w:r>
    </w:p>
    <w:p w:rsidR="00861DE3" w:rsidRPr="00E53F3D" w:rsidRDefault="00861DE3" w:rsidP="00861D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F3D">
        <w:rPr>
          <w:rFonts w:ascii="Times New Roman" w:eastAsia="Times New Roman" w:hAnsi="Times New Roman" w:cs="Times New Roman"/>
          <w:b/>
          <w:sz w:val="24"/>
          <w:szCs w:val="24"/>
        </w:rPr>
        <w:t>Алгоритм составления формул и названий солей</w:t>
      </w:r>
    </w:p>
    <w:p w:rsidR="00861DE3" w:rsidRPr="00E53F3D" w:rsidRDefault="00861DE3" w:rsidP="00861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Записываем ионы</w:t>
      </w:r>
      <w:r w:rsidRPr="00E53F3D">
        <w:rPr>
          <w:rFonts w:ascii="Times New Roman" w:eastAsia="Times New Roman" w:hAnsi="Times New Roman" w:cs="Times New Roman"/>
          <w:sz w:val="24"/>
          <w:szCs w:val="24"/>
        </w:rPr>
        <w:t>, из которых состоит соединение.</w:t>
      </w:r>
    </w:p>
    <w:p w:rsidR="00861DE3" w:rsidRPr="00E53F3D" w:rsidRDefault="00861DE3" w:rsidP="00861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D">
        <w:rPr>
          <w:rFonts w:ascii="Times New Roman" w:eastAsia="Times New Roman" w:hAnsi="Times New Roman" w:cs="Times New Roman"/>
          <w:sz w:val="24"/>
          <w:szCs w:val="24"/>
        </w:rPr>
        <w:t xml:space="preserve">Определяем заряды ионов. </w:t>
      </w:r>
    </w:p>
    <w:p w:rsidR="00861DE3" w:rsidRPr="00E53F3D" w:rsidRDefault="00861DE3" w:rsidP="00861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D">
        <w:rPr>
          <w:rFonts w:ascii="Times New Roman" w:eastAsia="Times New Roman" w:hAnsi="Times New Roman" w:cs="Times New Roman"/>
          <w:sz w:val="24"/>
          <w:szCs w:val="24"/>
        </w:rPr>
        <w:t>Находим наименьшее общее кратное для зарядов ионов.</w:t>
      </w:r>
    </w:p>
    <w:p w:rsidR="00861DE3" w:rsidRPr="00E53F3D" w:rsidRDefault="00861DE3" w:rsidP="00861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D">
        <w:rPr>
          <w:rFonts w:ascii="Times New Roman" w:eastAsia="Times New Roman" w:hAnsi="Times New Roman" w:cs="Times New Roman"/>
          <w:sz w:val="24"/>
          <w:szCs w:val="24"/>
        </w:rPr>
        <w:t>Делим наименьшее общее кратное на заряды ионов. Получаем индексы</w:t>
      </w:r>
    </w:p>
    <w:p w:rsidR="00861DE3" w:rsidRPr="00E53F3D" w:rsidRDefault="00861DE3" w:rsidP="00861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D">
        <w:rPr>
          <w:rFonts w:ascii="Times New Roman" w:eastAsia="Times New Roman" w:hAnsi="Times New Roman" w:cs="Times New Roman"/>
          <w:sz w:val="24"/>
          <w:szCs w:val="24"/>
        </w:rPr>
        <w:t>Составляем химическую формулу, вписывая индексы.</w:t>
      </w:r>
    </w:p>
    <w:p w:rsidR="00861DE3" w:rsidRDefault="00861DE3" w:rsidP="00861D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DE3" w:rsidRPr="00E53F3D" w:rsidRDefault="00861DE3" w:rsidP="00861D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Название </w:t>
      </w:r>
      <w:proofErr w:type="gramStart"/>
      <w:r w:rsidRPr="00E53F3D">
        <w:rPr>
          <w:rFonts w:ascii="Times New Roman" w:eastAsia="Times New Roman" w:hAnsi="Times New Roman" w:cs="Times New Roman"/>
          <w:sz w:val="24"/>
          <w:szCs w:val="24"/>
        </w:rPr>
        <w:t>соли  =</w:t>
      </w:r>
      <w:proofErr w:type="gramEnd"/>
      <w:r w:rsidRPr="00E53F3D">
        <w:rPr>
          <w:rFonts w:ascii="Times New Roman" w:eastAsia="Times New Roman" w:hAnsi="Times New Roman" w:cs="Times New Roman"/>
          <w:sz w:val="24"/>
          <w:szCs w:val="24"/>
        </w:rPr>
        <w:t xml:space="preserve"> название </w:t>
      </w:r>
      <w:proofErr w:type="spellStart"/>
      <w:r w:rsidRPr="00E53F3D">
        <w:rPr>
          <w:rFonts w:ascii="Times New Roman" w:eastAsia="Times New Roman" w:hAnsi="Times New Roman" w:cs="Times New Roman"/>
          <w:sz w:val="24"/>
          <w:szCs w:val="24"/>
        </w:rPr>
        <w:t>кисл</w:t>
      </w:r>
      <w:proofErr w:type="spellEnd"/>
      <w:r w:rsidRPr="00E53F3D">
        <w:rPr>
          <w:rFonts w:ascii="Times New Roman" w:eastAsia="Times New Roman" w:hAnsi="Times New Roman" w:cs="Times New Roman"/>
          <w:sz w:val="24"/>
          <w:szCs w:val="24"/>
        </w:rPr>
        <w:t xml:space="preserve">. ост-ка + название металла + ст. </w:t>
      </w:r>
      <w:proofErr w:type="spellStart"/>
      <w:r w:rsidRPr="00E53F3D">
        <w:rPr>
          <w:rFonts w:ascii="Times New Roman" w:eastAsia="Times New Roman" w:hAnsi="Times New Roman" w:cs="Times New Roman"/>
          <w:sz w:val="24"/>
          <w:szCs w:val="24"/>
        </w:rPr>
        <w:t>окисл</w:t>
      </w:r>
      <w:proofErr w:type="spellEnd"/>
      <w:r w:rsidRPr="00E53F3D">
        <w:rPr>
          <w:rFonts w:ascii="Times New Roman" w:eastAsia="Times New Roman" w:hAnsi="Times New Roman" w:cs="Times New Roman"/>
          <w:sz w:val="24"/>
          <w:szCs w:val="24"/>
        </w:rPr>
        <w:t xml:space="preserve">. мет. </w:t>
      </w:r>
    </w:p>
    <w:p w:rsidR="00861DE3" w:rsidRPr="00E53F3D" w:rsidRDefault="00861DE3" w:rsidP="00861DE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F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(</w:t>
      </w:r>
      <w:proofErr w:type="gramStart"/>
      <w:r w:rsidRPr="00E53F3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53F3D">
        <w:rPr>
          <w:rFonts w:ascii="Times New Roman" w:eastAsia="Times New Roman" w:hAnsi="Times New Roman" w:cs="Times New Roman"/>
          <w:sz w:val="24"/>
          <w:szCs w:val="24"/>
        </w:rPr>
        <w:t xml:space="preserve"> родительном падеже)</w:t>
      </w:r>
    </w:p>
    <w:p w:rsidR="00861DE3" w:rsidRDefault="00861DE3" w:rsidP="00861D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1DE3" w:rsidRDefault="00861DE3" w:rsidP="00861DE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833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5</w:t>
      </w:r>
    </w:p>
    <w:p w:rsidR="00861DE3" w:rsidRPr="00A833DC" w:rsidRDefault="00861DE3" w:rsidP="00861D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33DC">
        <w:rPr>
          <w:rFonts w:ascii="Times New Roman" w:hAnsi="Times New Roman" w:cs="Times New Roman"/>
          <w:sz w:val="24"/>
          <w:szCs w:val="24"/>
          <w:shd w:val="clear" w:color="auto" w:fill="FFFFFF"/>
        </w:rPr>
        <w:t>Заполните таблицу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на пересечении запишите формулы солей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61DE3" w:rsidTr="00771002">
        <w:tc>
          <w:tcPr>
            <w:tcW w:w="3696" w:type="dxa"/>
          </w:tcPr>
          <w:p w:rsidR="00861DE3" w:rsidRDefault="00861DE3" w:rsidP="0077100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6" w:type="dxa"/>
          </w:tcPr>
          <w:p w:rsidR="00861DE3" w:rsidRPr="00D715A6" w:rsidRDefault="00861DE3" w:rsidP="00771002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Na</w:t>
            </w:r>
          </w:p>
        </w:tc>
        <w:tc>
          <w:tcPr>
            <w:tcW w:w="3697" w:type="dxa"/>
          </w:tcPr>
          <w:p w:rsidR="00861DE3" w:rsidRPr="00D715A6" w:rsidRDefault="00861DE3" w:rsidP="00771002">
            <w:pPr>
              <w:jc w:val="center"/>
              <w:rPr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en-US"/>
              </w:rPr>
              <w:t>Ca</w:t>
            </w:r>
            <w:proofErr w:type="spellEnd"/>
          </w:p>
        </w:tc>
        <w:tc>
          <w:tcPr>
            <w:tcW w:w="3697" w:type="dxa"/>
          </w:tcPr>
          <w:p w:rsidR="00861DE3" w:rsidRDefault="00861DE3" w:rsidP="007710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  <w:lang w:val="en-US"/>
              </w:rPr>
              <w:t>Al</w:t>
            </w:r>
          </w:p>
        </w:tc>
      </w:tr>
      <w:tr w:rsidR="00861DE3" w:rsidTr="00771002">
        <w:tc>
          <w:tcPr>
            <w:tcW w:w="3696" w:type="dxa"/>
          </w:tcPr>
          <w:p w:rsidR="00861DE3" w:rsidRPr="00D715A6" w:rsidRDefault="00861DE3" w:rsidP="0077100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Азотная кислота</w:t>
            </w:r>
          </w:p>
        </w:tc>
        <w:tc>
          <w:tcPr>
            <w:tcW w:w="3696" w:type="dxa"/>
          </w:tcPr>
          <w:p w:rsidR="00861DE3" w:rsidRDefault="00861DE3" w:rsidP="007710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61DE3" w:rsidRDefault="00861DE3" w:rsidP="007710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61DE3" w:rsidRDefault="00861DE3" w:rsidP="00771002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61DE3" w:rsidTr="00771002">
        <w:tc>
          <w:tcPr>
            <w:tcW w:w="3696" w:type="dxa"/>
          </w:tcPr>
          <w:p w:rsidR="00861DE3" w:rsidRDefault="00861DE3" w:rsidP="0077100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Серная кислота</w:t>
            </w:r>
          </w:p>
        </w:tc>
        <w:tc>
          <w:tcPr>
            <w:tcW w:w="3696" w:type="dxa"/>
          </w:tcPr>
          <w:p w:rsidR="00861DE3" w:rsidRDefault="00861DE3" w:rsidP="0077100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61DE3" w:rsidRDefault="00861DE3" w:rsidP="0077100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61DE3" w:rsidRDefault="00861DE3" w:rsidP="00771002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61DE3" w:rsidTr="00771002">
        <w:tc>
          <w:tcPr>
            <w:tcW w:w="3696" w:type="dxa"/>
          </w:tcPr>
          <w:p w:rsidR="00861DE3" w:rsidRDefault="00861DE3" w:rsidP="0077100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Фосфорная кислота</w:t>
            </w:r>
          </w:p>
        </w:tc>
        <w:tc>
          <w:tcPr>
            <w:tcW w:w="3696" w:type="dxa"/>
          </w:tcPr>
          <w:p w:rsidR="00861DE3" w:rsidRDefault="00861DE3" w:rsidP="0077100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61DE3" w:rsidRDefault="00861DE3" w:rsidP="0077100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97" w:type="dxa"/>
          </w:tcPr>
          <w:p w:rsidR="00861DE3" w:rsidRDefault="00861DE3" w:rsidP="00771002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861DE3" w:rsidRPr="00A833DC" w:rsidRDefault="00861DE3" w:rsidP="00861DE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1DE3" w:rsidRDefault="00861DE3" w:rsidP="00861DE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052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Приложение 6</w:t>
      </w:r>
    </w:p>
    <w:p w:rsidR="00861DE3" w:rsidRPr="00861DE3" w:rsidRDefault="00861DE3" w:rsidP="00861DE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  солей</w:t>
      </w:r>
      <w:proofErr w:type="gramEnd"/>
    </w:p>
    <w:p w:rsidR="00861DE3" w:rsidRPr="00913022" w:rsidRDefault="00861DE3" w:rsidP="00861DE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53F3D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Составить по </w:t>
      </w:r>
      <w:proofErr w:type="gramStart"/>
      <w:r w:rsidRPr="00E53F3D">
        <w:rPr>
          <w:rFonts w:ascii="Times New Roman" w:hAnsi="Times New Roman" w:cs="Times New Roman"/>
          <w:color w:val="000000"/>
          <w:sz w:val="24"/>
          <w:szCs w:val="24"/>
        </w:rPr>
        <w:t xml:space="preserve">схеме: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Ответ:   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1DE3" w:rsidRPr="00005263" w:rsidRDefault="00861DE3" w:rsidP="00861DE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53F3D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темы – одно существительное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005263">
        <w:rPr>
          <w:rFonts w:ascii="Times New Roman" w:hAnsi="Times New Roman" w:cs="Times New Roman"/>
          <w:color w:val="000000"/>
          <w:sz w:val="24"/>
          <w:szCs w:val="24"/>
        </w:rPr>
        <w:t>Соль</w:t>
      </w:r>
    </w:p>
    <w:p w:rsidR="00861DE3" w:rsidRPr="00913022" w:rsidRDefault="00861DE3" w:rsidP="00861DE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53F3D">
        <w:rPr>
          <w:rFonts w:ascii="Times New Roman" w:hAnsi="Times New Roman" w:cs="Times New Roman"/>
          <w:color w:val="000000"/>
          <w:sz w:val="24"/>
          <w:szCs w:val="24"/>
        </w:rPr>
        <w:t>Описание темы -  два прилагательных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Твердая ,</w:t>
      </w:r>
      <w:proofErr w:type="gramEnd"/>
      <w:r w:rsidRPr="006F3C16">
        <w:rPr>
          <w:rFonts w:ascii="Times New Roman" w:hAnsi="Times New Roman" w:cs="Times New Roman"/>
          <w:color w:val="000000"/>
          <w:sz w:val="24"/>
          <w:szCs w:val="24"/>
        </w:rPr>
        <w:t xml:space="preserve"> кристаллическая</w:t>
      </w:r>
    </w:p>
    <w:p w:rsidR="00861DE3" w:rsidRPr="00913022" w:rsidRDefault="00861DE3" w:rsidP="00861DE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Описание действия – три глагола                                                                        Консервирует, строит, удобряет                             </w:t>
      </w:r>
    </w:p>
    <w:p w:rsidR="00861DE3" w:rsidRPr="00913022" w:rsidRDefault="00861DE3" w:rsidP="00861DE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3022">
        <w:rPr>
          <w:rFonts w:ascii="Times New Roman" w:hAnsi="Times New Roman" w:cs="Times New Roman"/>
          <w:color w:val="000000"/>
          <w:sz w:val="24"/>
          <w:szCs w:val="24"/>
        </w:rPr>
        <w:t>Отношение к теме – четыре слова                                                                       Хлориды, карбонаты, фосфаты</w:t>
      </w:r>
      <w:r>
        <w:rPr>
          <w:rFonts w:ascii="Times New Roman" w:hAnsi="Times New Roman" w:cs="Times New Roman"/>
          <w:color w:val="000000"/>
          <w:sz w:val="24"/>
          <w:szCs w:val="24"/>
        </w:rPr>
        <w:t>, сульфаты</w:t>
      </w:r>
    </w:p>
    <w:p w:rsidR="00861DE3" w:rsidRPr="00913022" w:rsidRDefault="00861DE3" w:rsidP="00861DE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13022">
        <w:rPr>
          <w:rFonts w:ascii="Times New Roman" w:hAnsi="Times New Roman" w:cs="Times New Roman"/>
          <w:color w:val="000000"/>
          <w:sz w:val="24"/>
          <w:szCs w:val="24"/>
        </w:rPr>
        <w:t xml:space="preserve">Суть темы – одно слово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 w:rsidRPr="00913022">
        <w:rPr>
          <w:rFonts w:ascii="Times New Roman" w:hAnsi="Times New Roman" w:cs="Times New Roman"/>
          <w:color w:val="000000"/>
          <w:sz w:val="24"/>
          <w:szCs w:val="24"/>
        </w:rPr>
        <w:t>Компонент жизни</w:t>
      </w:r>
    </w:p>
    <w:p w:rsidR="00861DE3" w:rsidRPr="00E53F3D" w:rsidRDefault="00861DE3" w:rsidP="00861DE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1DE3" w:rsidRDefault="00861DE3" w:rsidP="00861DE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37B3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7</w:t>
      </w:r>
    </w:p>
    <w:p w:rsidR="00861DE3" w:rsidRDefault="00861DE3" w:rsidP="00861D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Можно на слайде или раздать обучающимся в печатном виде</w:t>
      </w:r>
    </w:p>
    <w:p w:rsidR="00861DE3" w:rsidRDefault="00861DE3" w:rsidP="00861D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На уроке я работал                                                                                 активно/пассивно</w:t>
      </w:r>
    </w:p>
    <w:p w:rsidR="00861DE3" w:rsidRDefault="00861DE3" w:rsidP="00861D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2.Своей работой на уроке я                                                                      доволен/не доволен</w:t>
      </w:r>
    </w:p>
    <w:p w:rsidR="00861DE3" w:rsidRDefault="00861DE3" w:rsidP="00861D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Урок для меня показался                                                                      коротким/длинным</w:t>
      </w:r>
    </w:p>
    <w:p w:rsidR="00861DE3" w:rsidRDefault="00861DE3" w:rsidP="00861D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4.За урок я                                                                                                 не устал/устал</w:t>
      </w:r>
    </w:p>
    <w:p w:rsidR="00861DE3" w:rsidRDefault="00861DE3" w:rsidP="00861D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Мое настроение                                                                                   стало лучше/стало хуже</w:t>
      </w:r>
    </w:p>
    <w:p w:rsidR="00861DE3" w:rsidRDefault="00861DE3" w:rsidP="00861D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Материал урока мне был                                                                   понятен/не понятен              полезен/бесполезен              интересен/скучен</w:t>
      </w:r>
    </w:p>
    <w:p w:rsidR="00861DE3" w:rsidRDefault="00861DE3" w:rsidP="00861DE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7.Домашнее задание мне кажется                                                        легким/трудным                    интересным/не интересным</w:t>
      </w:r>
    </w:p>
    <w:p w:rsidR="00C9153F" w:rsidRPr="005E3545" w:rsidRDefault="00C9153F" w:rsidP="00A8037C">
      <w:pPr>
        <w:pStyle w:val="a7"/>
        <w:rPr>
          <w:szCs w:val="22"/>
        </w:rPr>
      </w:pPr>
      <w:bookmarkStart w:id="0" w:name="_GoBack"/>
      <w:bookmarkEnd w:id="0"/>
    </w:p>
    <w:sectPr w:rsidR="00C9153F" w:rsidRPr="005E3545" w:rsidSect="001929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arterCTT">
    <w:altName w:val="Georg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A324C"/>
    <w:multiLevelType w:val="hybridMultilevel"/>
    <w:tmpl w:val="B7C23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EC14F0"/>
    <w:multiLevelType w:val="multilevel"/>
    <w:tmpl w:val="DA2A04AA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49D5A9F"/>
    <w:multiLevelType w:val="hybridMultilevel"/>
    <w:tmpl w:val="BDFE6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6A2"/>
    <w:rsid w:val="000065D8"/>
    <w:rsid w:val="00017AE2"/>
    <w:rsid w:val="0002458D"/>
    <w:rsid w:val="00044321"/>
    <w:rsid w:val="00044818"/>
    <w:rsid w:val="00047F12"/>
    <w:rsid w:val="00050D86"/>
    <w:rsid w:val="0005771E"/>
    <w:rsid w:val="00057C32"/>
    <w:rsid w:val="00074BCE"/>
    <w:rsid w:val="000A2CCA"/>
    <w:rsid w:val="000C3DFA"/>
    <w:rsid w:val="000D74B8"/>
    <w:rsid w:val="000E56D0"/>
    <w:rsid w:val="000F1ED3"/>
    <w:rsid w:val="000F2A7B"/>
    <w:rsid w:val="000F3D9B"/>
    <w:rsid w:val="0011349D"/>
    <w:rsid w:val="00122C85"/>
    <w:rsid w:val="00132763"/>
    <w:rsid w:val="00132E23"/>
    <w:rsid w:val="00136184"/>
    <w:rsid w:val="00152FF0"/>
    <w:rsid w:val="001533DF"/>
    <w:rsid w:val="00154A5E"/>
    <w:rsid w:val="0015558B"/>
    <w:rsid w:val="001615F2"/>
    <w:rsid w:val="00162517"/>
    <w:rsid w:val="00175F24"/>
    <w:rsid w:val="00177545"/>
    <w:rsid w:val="00180B22"/>
    <w:rsid w:val="00182683"/>
    <w:rsid w:val="001869C3"/>
    <w:rsid w:val="001929F9"/>
    <w:rsid w:val="001A4BF5"/>
    <w:rsid w:val="001A7BF7"/>
    <w:rsid w:val="001B33D7"/>
    <w:rsid w:val="001B663E"/>
    <w:rsid w:val="001C0F36"/>
    <w:rsid w:val="001C1472"/>
    <w:rsid w:val="001D1050"/>
    <w:rsid w:val="001D4709"/>
    <w:rsid w:val="001D5CA8"/>
    <w:rsid w:val="001E183D"/>
    <w:rsid w:val="001E2011"/>
    <w:rsid w:val="001E747F"/>
    <w:rsid w:val="001E7DC2"/>
    <w:rsid w:val="001F1679"/>
    <w:rsid w:val="00201B95"/>
    <w:rsid w:val="00202DC6"/>
    <w:rsid w:val="00211833"/>
    <w:rsid w:val="00211FE3"/>
    <w:rsid w:val="00214727"/>
    <w:rsid w:val="00215749"/>
    <w:rsid w:val="002240E8"/>
    <w:rsid w:val="00225CF6"/>
    <w:rsid w:val="00231AB5"/>
    <w:rsid w:val="002379AD"/>
    <w:rsid w:val="00237E43"/>
    <w:rsid w:val="00241739"/>
    <w:rsid w:val="00250D18"/>
    <w:rsid w:val="002565FC"/>
    <w:rsid w:val="0026095D"/>
    <w:rsid w:val="00261954"/>
    <w:rsid w:val="00266911"/>
    <w:rsid w:val="00280FCB"/>
    <w:rsid w:val="00291EA9"/>
    <w:rsid w:val="00294870"/>
    <w:rsid w:val="002A205B"/>
    <w:rsid w:val="002A3A2E"/>
    <w:rsid w:val="002A4596"/>
    <w:rsid w:val="002A690A"/>
    <w:rsid w:val="002A70BE"/>
    <w:rsid w:val="002B66FC"/>
    <w:rsid w:val="002C0036"/>
    <w:rsid w:val="002C00C8"/>
    <w:rsid w:val="002C1DF7"/>
    <w:rsid w:val="002E1E46"/>
    <w:rsid w:val="002F3C7A"/>
    <w:rsid w:val="002F40EB"/>
    <w:rsid w:val="002F6532"/>
    <w:rsid w:val="00306AC4"/>
    <w:rsid w:val="003158D8"/>
    <w:rsid w:val="003240C6"/>
    <w:rsid w:val="0033021C"/>
    <w:rsid w:val="00337DDE"/>
    <w:rsid w:val="00337E2D"/>
    <w:rsid w:val="003401DF"/>
    <w:rsid w:val="00341B48"/>
    <w:rsid w:val="00344E1D"/>
    <w:rsid w:val="00346C05"/>
    <w:rsid w:val="00347A53"/>
    <w:rsid w:val="00354F2E"/>
    <w:rsid w:val="00372229"/>
    <w:rsid w:val="00375A7C"/>
    <w:rsid w:val="0037751E"/>
    <w:rsid w:val="003862D6"/>
    <w:rsid w:val="00387857"/>
    <w:rsid w:val="00395CDD"/>
    <w:rsid w:val="00395FC6"/>
    <w:rsid w:val="0039616C"/>
    <w:rsid w:val="003A7D6D"/>
    <w:rsid w:val="003B277F"/>
    <w:rsid w:val="003B7C3C"/>
    <w:rsid w:val="003D2476"/>
    <w:rsid w:val="003E1022"/>
    <w:rsid w:val="003E201F"/>
    <w:rsid w:val="003F262A"/>
    <w:rsid w:val="00402BE0"/>
    <w:rsid w:val="00403F25"/>
    <w:rsid w:val="004120C3"/>
    <w:rsid w:val="00414A92"/>
    <w:rsid w:val="00416490"/>
    <w:rsid w:val="00424AA9"/>
    <w:rsid w:val="004321E4"/>
    <w:rsid w:val="00435886"/>
    <w:rsid w:val="004359C8"/>
    <w:rsid w:val="0045419B"/>
    <w:rsid w:val="004548A4"/>
    <w:rsid w:val="004663F2"/>
    <w:rsid w:val="0048094F"/>
    <w:rsid w:val="00485E4D"/>
    <w:rsid w:val="00490004"/>
    <w:rsid w:val="00495AE2"/>
    <w:rsid w:val="004A4DCF"/>
    <w:rsid w:val="004B4694"/>
    <w:rsid w:val="004D0DEC"/>
    <w:rsid w:val="004D1B6D"/>
    <w:rsid w:val="004E21B4"/>
    <w:rsid w:val="004E5824"/>
    <w:rsid w:val="004F03D9"/>
    <w:rsid w:val="004F70B8"/>
    <w:rsid w:val="00501ABC"/>
    <w:rsid w:val="00517CE3"/>
    <w:rsid w:val="00526476"/>
    <w:rsid w:val="00536BFC"/>
    <w:rsid w:val="00544DF9"/>
    <w:rsid w:val="0055025C"/>
    <w:rsid w:val="00560BF6"/>
    <w:rsid w:val="0056401C"/>
    <w:rsid w:val="00580AA5"/>
    <w:rsid w:val="005822D8"/>
    <w:rsid w:val="005825CE"/>
    <w:rsid w:val="0058404B"/>
    <w:rsid w:val="00584F3D"/>
    <w:rsid w:val="00586397"/>
    <w:rsid w:val="00593D99"/>
    <w:rsid w:val="0059506F"/>
    <w:rsid w:val="005A2166"/>
    <w:rsid w:val="005A6AC5"/>
    <w:rsid w:val="005B6DAB"/>
    <w:rsid w:val="005B7D67"/>
    <w:rsid w:val="005C3A9F"/>
    <w:rsid w:val="005D0D40"/>
    <w:rsid w:val="005D3175"/>
    <w:rsid w:val="005D3D4F"/>
    <w:rsid w:val="005E1E6E"/>
    <w:rsid w:val="005E3545"/>
    <w:rsid w:val="005F3108"/>
    <w:rsid w:val="005F5201"/>
    <w:rsid w:val="00614C38"/>
    <w:rsid w:val="00632F5C"/>
    <w:rsid w:val="0063770A"/>
    <w:rsid w:val="00641817"/>
    <w:rsid w:val="00642777"/>
    <w:rsid w:val="006465EB"/>
    <w:rsid w:val="00674A6B"/>
    <w:rsid w:val="00674BE3"/>
    <w:rsid w:val="00681B8A"/>
    <w:rsid w:val="00681C92"/>
    <w:rsid w:val="00686552"/>
    <w:rsid w:val="006A24F6"/>
    <w:rsid w:val="006B3087"/>
    <w:rsid w:val="006B783D"/>
    <w:rsid w:val="006E0378"/>
    <w:rsid w:val="006E20A6"/>
    <w:rsid w:val="006E31F1"/>
    <w:rsid w:val="006F0EDA"/>
    <w:rsid w:val="006F59C3"/>
    <w:rsid w:val="00714B85"/>
    <w:rsid w:val="007242D0"/>
    <w:rsid w:val="00724332"/>
    <w:rsid w:val="0072453C"/>
    <w:rsid w:val="00733E06"/>
    <w:rsid w:val="00747867"/>
    <w:rsid w:val="0075256E"/>
    <w:rsid w:val="0076560E"/>
    <w:rsid w:val="00765E69"/>
    <w:rsid w:val="007724FB"/>
    <w:rsid w:val="0077452C"/>
    <w:rsid w:val="00776BDE"/>
    <w:rsid w:val="007901B0"/>
    <w:rsid w:val="007932D2"/>
    <w:rsid w:val="007A41BA"/>
    <w:rsid w:val="007B3051"/>
    <w:rsid w:val="007B339E"/>
    <w:rsid w:val="007B500E"/>
    <w:rsid w:val="007B5D6C"/>
    <w:rsid w:val="007C2E4F"/>
    <w:rsid w:val="007C6CF0"/>
    <w:rsid w:val="007E2A02"/>
    <w:rsid w:val="007E784F"/>
    <w:rsid w:val="00815D92"/>
    <w:rsid w:val="00823663"/>
    <w:rsid w:val="00846BB0"/>
    <w:rsid w:val="00850224"/>
    <w:rsid w:val="008510FE"/>
    <w:rsid w:val="00852C81"/>
    <w:rsid w:val="00856BAB"/>
    <w:rsid w:val="00861DE3"/>
    <w:rsid w:val="00863840"/>
    <w:rsid w:val="0086505B"/>
    <w:rsid w:val="0086751B"/>
    <w:rsid w:val="0087243F"/>
    <w:rsid w:val="008756B9"/>
    <w:rsid w:val="008868E1"/>
    <w:rsid w:val="00897BC9"/>
    <w:rsid w:val="008A0453"/>
    <w:rsid w:val="008B60D8"/>
    <w:rsid w:val="008C1AF5"/>
    <w:rsid w:val="008C6FE6"/>
    <w:rsid w:val="008D5FA0"/>
    <w:rsid w:val="008D7CDF"/>
    <w:rsid w:val="008E16A3"/>
    <w:rsid w:val="00905E12"/>
    <w:rsid w:val="00916BE7"/>
    <w:rsid w:val="00916F7D"/>
    <w:rsid w:val="0093627B"/>
    <w:rsid w:val="00941448"/>
    <w:rsid w:val="0094371D"/>
    <w:rsid w:val="009559CF"/>
    <w:rsid w:val="00957B8E"/>
    <w:rsid w:val="00961506"/>
    <w:rsid w:val="00974C40"/>
    <w:rsid w:val="00981C1D"/>
    <w:rsid w:val="009852C4"/>
    <w:rsid w:val="00986BD5"/>
    <w:rsid w:val="00987CEB"/>
    <w:rsid w:val="00987F8B"/>
    <w:rsid w:val="00994F97"/>
    <w:rsid w:val="009A0A75"/>
    <w:rsid w:val="009B7A03"/>
    <w:rsid w:val="009D2016"/>
    <w:rsid w:val="009E7E5F"/>
    <w:rsid w:val="009F1B46"/>
    <w:rsid w:val="009F3545"/>
    <w:rsid w:val="009F4148"/>
    <w:rsid w:val="009F5A0B"/>
    <w:rsid w:val="00A06D7F"/>
    <w:rsid w:val="00A14D4D"/>
    <w:rsid w:val="00A14DE3"/>
    <w:rsid w:val="00A172F0"/>
    <w:rsid w:val="00A209DE"/>
    <w:rsid w:val="00A37E20"/>
    <w:rsid w:val="00A56719"/>
    <w:rsid w:val="00A7441B"/>
    <w:rsid w:val="00A8037C"/>
    <w:rsid w:val="00A83AC4"/>
    <w:rsid w:val="00A96484"/>
    <w:rsid w:val="00A96684"/>
    <w:rsid w:val="00AA1711"/>
    <w:rsid w:val="00AA4657"/>
    <w:rsid w:val="00AB1663"/>
    <w:rsid w:val="00AB49B3"/>
    <w:rsid w:val="00AD0EF7"/>
    <w:rsid w:val="00AD1786"/>
    <w:rsid w:val="00AD27F6"/>
    <w:rsid w:val="00AD611A"/>
    <w:rsid w:val="00AD629D"/>
    <w:rsid w:val="00AE2444"/>
    <w:rsid w:val="00AE4264"/>
    <w:rsid w:val="00AE47FB"/>
    <w:rsid w:val="00AE5ECE"/>
    <w:rsid w:val="00AF0232"/>
    <w:rsid w:val="00AF7C47"/>
    <w:rsid w:val="00B20F50"/>
    <w:rsid w:val="00B23163"/>
    <w:rsid w:val="00B26EA3"/>
    <w:rsid w:val="00B327E7"/>
    <w:rsid w:val="00B34E09"/>
    <w:rsid w:val="00B34EEE"/>
    <w:rsid w:val="00B40FCB"/>
    <w:rsid w:val="00B43EBC"/>
    <w:rsid w:val="00B45BF4"/>
    <w:rsid w:val="00B52B5E"/>
    <w:rsid w:val="00B54809"/>
    <w:rsid w:val="00B6345C"/>
    <w:rsid w:val="00B712D6"/>
    <w:rsid w:val="00B76D6A"/>
    <w:rsid w:val="00B83D66"/>
    <w:rsid w:val="00B844BC"/>
    <w:rsid w:val="00B93772"/>
    <w:rsid w:val="00B9608F"/>
    <w:rsid w:val="00B968DC"/>
    <w:rsid w:val="00BA5E2B"/>
    <w:rsid w:val="00BB0449"/>
    <w:rsid w:val="00BB385E"/>
    <w:rsid w:val="00BD34F3"/>
    <w:rsid w:val="00BE1C07"/>
    <w:rsid w:val="00BE27B0"/>
    <w:rsid w:val="00BE2AD1"/>
    <w:rsid w:val="00BE2EDF"/>
    <w:rsid w:val="00BE515A"/>
    <w:rsid w:val="00C114AC"/>
    <w:rsid w:val="00C13975"/>
    <w:rsid w:val="00C23E7A"/>
    <w:rsid w:val="00C32B0C"/>
    <w:rsid w:val="00C36341"/>
    <w:rsid w:val="00C4169F"/>
    <w:rsid w:val="00C51C86"/>
    <w:rsid w:val="00C52696"/>
    <w:rsid w:val="00C57F57"/>
    <w:rsid w:val="00C611EA"/>
    <w:rsid w:val="00C611F7"/>
    <w:rsid w:val="00C70DD8"/>
    <w:rsid w:val="00C73F54"/>
    <w:rsid w:val="00C813A9"/>
    <w:rsid w:val="00C9153F"/>
    <w:rsid w:val="00C936A2"/>
    <w:rsid w:val="00CA68B4"/>
    <w:rsid w:val="00CB14A8"/>
    <w:rsid w:val="00CC319D"/>
    <w:rsid w:val="00CD3AAA"/>
    <w:rsid w:val="00CD3D55"/>
    <w:rsid w:val="00CF0F98"/>
    <w:rsid w:val="00CF16B2"/>
    <w:rsid w:val="00CF3291"/>
    <w:rsid w:val="00CF76C0"/>
    <w:rsid w:val="00D036C4"/>
    <w:rsid w:val="00D06915"/>
    <w:rsid w:val="00D07998"/>
    <w:rsid w:val="00D16766"/>
    <w:rsid w:val="00D407D8"/>
    <w:rsid w:val="00D44A4C"/>
    <w:rsid w:val="00D650C1"/>
    <w:rsid w:val="00D72330"/>
    <w:rsid w:val="00D755A4"/>
    <w:rsid w:val="00D76C54"/>
    <w:rsid w:val="00D81525"/>
    <w:rsid w:val="00D8387F"/>
    <w:rsid w:val="00D91E34"/>
    <w:rsid w:val="00DA2200"/>
    <w:rsid w:val="00DA42A4"/>
    <w:rsid w:val="00DB2B31"/>
    <w:rsid w:val="00DB56D0"/>
    <w:rsid w:val="00DB5CBD"/>
    <w:rsid w:val="00DC4B00"/>
    <w:rsid w:val="00DC64E8"/>
    <w:rsid w:val="00DE2502"/>
    <w:rsid w:val="00DE46A5"/>
    <w:rsid w:val="00DF1E25"/>
    <w:rsid w:val="00E02B03"/>
    <w:rsid w:val="00E05881"/>
    <w:rsid w:val="00E163A5"/>
    <w:rsid w:val="00E17382"/>
    <w:rsid w:val="00E210F4"/>
    <w:rsid w:val="00E2194C"/>
    <w:rsid w:val="00E30158"/>
    <w:rsid w:val="00E307BD"/>
    <w:rsid w:val="00E327E8"/>
    <w:rsid w:val="00E33D79"/>
    <w:rsid w:val="00E37445"/>
    <w:rsid w:val="00E5660F"/>
    <w:rsid w:val="00E56BB9"/>
    <w:rsid w:val="00E72D8E"/>
    <w:rsid w:val="00E74A63"/>
    <w:rsid w:val="00E80615"/>
    <w:rsid w:val="00E81A03"/>
    <w:rsid w:val="00E81AF3"/>
    <w:rsid w:val="00E85E39"/>
    <w:rsid w:val="00E90787"/>
    <w:rsid w:val="00E9422E"/>
    <w:rsid w:val="00E95499"/>
    <w:rsid w:val="00E95806"/>
    <w:rsid w:val="00EA7202"/>
    <w:rsid w:val="00EB2115"/>
    <w:rsid w:val="00ED3BF9"/>
    <w:rsid w:val="00EE4EA7"/>
    <w:rsid w:val="00EF0704"/>
    <w:rsid w:val="00F02F11"/>
    <w:rsid w:val="00F070A4"/>
    <w:rsid w:val="00F07F0C"/>
    <w:rsid w:val="00F11B15"/>
    <w:rsid w:val="00F16582"/>
    <w:rsid w:val="00F259D1"/>
    <w:rsid w:val="00F37254"/>
    <w:rsid w:val="00F41768"/>
    <w:rsid w:val="00F62080"/>
    <w:rsid w:val="00F654A5"/>
    <w:rsid w:val="00F72E7F"/>
    <w:rsid w:val="00F75089"/>
    <w:rsid w:val="00F81542"/>
    <w:rsid w:val="00F924A1"/>
    <w:rsid w:val="00F939DC"/>
    <w:rsid w:val="00F958AB"/>
    <w:rsid w:val="00F95A15"/>
    <w:rsid w:val="00FA1663"/>
    <w:rsid w:val="00FA6A67"/>
    <w:rsid w:val="00FB4F88"/>
    <w:rsid w:val="00FB5A2C"/>
    <w:rsid w:val="00FD0EB3"/>
    <w:rsid w:val="00FF045E"/>
    <w:rsid w:val="00FF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373F0-1816-4F1D-B7F1-32CB7414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AB5"/>
    <w:pPr>
      <w:ind w:left="720"/>
      <w:contextualSpacing/>
    </w:pPr>
  </w:style>
  <w:style w:type="character" w:styleId="a4">
    <w:name w:val="Hyperlink"/>
    <w:basedOn w:val="a0"/>
    <w:unhideWhenUsed/>
    <w:rsid w:val="008C1A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1AF5"/>
    <w:rPr>
      <w:color w:val="800080" w:themeColor="followedHyperlink"/>
      <w:u w:val="single"/>
    </w:rPr>
  </w:style>
  <w:style w:type="table" w:styleId="a6">
    <w:name w:val="Table Grid"/>
    <w:basedOn w:val="a1"/>
    <w:rsid w:val="00132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текст"/>
    <w:basedOn w:val="a"/>
    <w:rsid w:val="00CD3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Табл текст"/>
    <w:basedOn w:val="a"/>
    <w:uiPriority w:val="99"/>
    <w:rsid w:val="0037751E"/>
    <w:pPr>
      <w:spacing w:after="0" w:line="240" w:lineRule="auto"/>
    </w:pPr>
    <w:rPr>
      <w:rFonts w:ascii="CharterCTT" w:eastAsia="Times New Roman" w:hAnsi="CharterCTT" w:cs="Times New Roman"/>
      <w:sz w:val="24"/>
      <w:szCs w:val="24"/>
      <w:lang w:eastAsia="ru-RU"/>
    </w:rPr>
  </w:style>
  <w:style w:type="paragraph" w:customStyle="1" w:styleId="a9">
    <w:name w:val="Новый"/>
    <w:basedOn w:val="a"/>
    <w:uiPriority w:val="99"/>
    <w:rsid w:val="00261954"/>
    <w:pPr>
      <w:keepNext/>
      <w:spacing w:before="120" w:after="0" w:line="280" w:lineRule="exact"/>
      <w:ind w:firstLine="425"/>
      <w:jc w:val="both"/>
      <w:outlineLvl w:val="0"/>
    </w:pPr>
    <w:rPr>
      <w:rFonts w:ascii="Arial" w:eastAsia="Times New Roman" w:hAnsi="Arial" w:cs="Times New Roman"/>
      <w:kern w:val="28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unhideWhenUsed/>
    <w:rsid w:val="00B45BF4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B45BF4"/>
    <w:rPr>
      <w:rFonts w:eastAsiaTheme="minorEastAsia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FF77DC"/>
    <w:rPr>
      <w:sz w:val="16"/>
      <w:szCs w:val="16"/>
    </w:rPr>
  </w:style>
  <w:style w:type="paragraph" w:styleId="ad">
    <w:name w:val="No Spacing"/>
    <w:uiPriority w:val="1"/>
    <w:qFormat/>
    <w:rsid w:val="00564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3065-038C-4C6E-BD42-8E1F0303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ХИМИЯ</cp:lastModifiedBy>
  <cp:revision>306</cp:revision>
  <dcterms:created xsi:type="dcterms:W3CDTF">2013-01-23T06:27:00Z</dcterms:created>
  <dcterms:modified xsi:type="dcterms:W3CDTF">2016-02-15T00:09:00Z</dcterms:modified>
</cp:coreProperties>
</file>