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C3" w:rsidRDefault="00AF30C3" w:rsidP="00AF30C3">
      <w:pPr>
        <w:jc w:val="center"/>
        <w:rPr>
          <w:rFonts w:ascii="Times New Roman" w:hAnsi="Times New Roman" w:cs="Times New Roman"/>
          <w:b/>
          <w:sz w:val="28"/>
          <w:szCs w:val="28"/>
        </w:rPr>
      </w:pPr>
    </w:p>
    <w:p w:rsidR="00380AB2" w:rsidRDefault="007D15A7">
      <w:pPr>
        <w:pStyle w:val="2"/>
        <w:shd w:val="clear" w:color="auto" w:fill="auto"/>
        <w:spacing w:after="0" w:line="322" w:lineRule="exact"/>
        <w:ind w:left="6720" w:right="20"/>
        <w:jc w:val="right"/>
      </w:pPr>
      <w:r>
        <w:t>Приложение 1 к приказу комитета по образованию</w:t>
      </w:r>
    </w:p>
    <w:p w:rsidR="00D86840" w:rsidRDefault="002B21AF" w:rsidP="00380AB2">
      <w:pPr>
        <w:pStyle w:val="2"/>
        <w:shd w:val="clear" w:color="auto" w:fill="auto"/>
        <w:spacing w:after="0" w:line="322" w:lineRule="exact"/>
        <w:ind w:left="6720" w:right="20"/>
        <w:jc w:val="center"/>
      </w:pPr>
      <w:r>
        <w:t>от  23</w:t>
      </w:r>
      <w:r w:rsidR="00380AB2">
        <w:t xml:space="preserve">.03.16 г. </w:t>
      </w:r>
      <w:r w:rsidR="008F7A55">
        <w:t>№ 107</w:t>
      </w:r>
    </w:p>
    <w:p w:rsidR="00D86840" w:rsidRDefault="007D15A7">
      <w:pPr>
        <w:pStyle w:val="21"/>
        <w:shd w:val="clear" w:color="auto" w:fill="auto"/>
      </w:pPr>
      <w:r>
        <w:t>Порядок</w:t>
      </w:r>
    </w:p>
    <w:p w:rsidR="00D86840" w:rsidRDefault="007D15A7">
      <w:pPr>
        <w:pStyle w:val="21"/>
        <w:shd w:val="clear" w:color="auto" w:fill="auto"/>
      </w:pPr>
      <w:r>
        <w:t>организации и проведения олимпиад и иных интеллектуальных и (или) творческих конкурсов, фестивалей, физкультурных и спортивных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rsidR="00EB5119">
        <w:t>-</w:t>
      </w:r>
      <w:r>
        <w:softHyphen/>
        <w:t>исследовательской) деятельности, творческой деятельности, физкультурно</w:t>
      </w:r>
      <w:r w:rsidR="00EB5119">
        <w:t>-</w:t>
      </w:r>
      <w:r>
        <w:softHyphen/>
        <w:t>спортивной деятельности, на пропаганду научных знаний, творческих и</w:t>
      </w:r>
    </w:p>
    <w:p w:rsidR="00D86840" w:rsidRDefault="007D15A7">
      <w:pPr>
        <w:pStyle w:val="21"/>
        <w:shd w:val="clear" w:color="auto" w:fill="auto"/>
        <w:spacing w:after="300"/>
      </w:pPr>
      <w:r>
        <w:t>спортивных достижений</w:t>
      </w:r>
    </w:p>
    <w:p w:rsidR="00D86840" w:rsidRDefault="00E62C22" w:rsidP="00916774">
      <w:pPr>
        <w:pStyle w:val="2"/>
        <w:shd w:val="clear" w:color="auto" w:fill="auto"/>
        <w:tabs>
          <w:tab w:val="left" w:pos="351"/>
        </w:tabs>
        <w:spacing w:after="0" w:line="322" w:lineRule="exact"/>
        <w:ind w:right="20"/>
        <w:jc w:val="both"/>
      </w:pPr>
      <w:r>
        <w:t xml:space="preserve">     </w:t>
      </w:r>
      <w:r w:rsidR="00916774">
        <w:t xml:space="preserve"> 1. </w:t>
      </w:r>
      <w:proofErr w:type="gramStart"/>
      <w:r w:rsidR="007D15A7">
        <w:t xml:space="preserve">Настоящий Порядок определяет организацию и проведение олимпиад и иных интеллектуальных и (или) творческих конкурсов, фестивалей, физкультурных и спортивных мероприятий (далее - конкурсные мероприятия),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w:t>
      </w:r>
      <w:r w:rsidR="00916774">
        <w:t xml:space="preserve"> </w:t>
      </w:r>
      <w:r w:rsidR="007D15A7">
        <w:t>деятельности, творческой деятельности, физкультурно-спортивной деятельности,</w:t>
      </w:r>
      <w:r w:rsidR="00EB5119">
        <w:t xml:space="preserve"> </w:t>
      </w:r>
      <w:r w:rsidR="007D15A7">
        <w:t xml:space="preserve"> на пропаганду научных знаний, творческих и спортивных достижений (далее - Порядок), устанавливает</w:t>
      </w:r>
      <w:proofErr w:type="gramEnd"/>
      <w:r w:rsidR="007D15A7">
        <w:t xml:space="preserve"> этапы конкурсных мероприятий, определяет организационно-технологическую модель проведения конкурсных мероприятий, участников конкурсных мероприятий, </w:t>
      </w:r>
      <w:r w:rsidR="007D15A7" w:rsidRPr="00EB5119">
        <w:rPr>
          <w:rStyle w:val="a5"/>
          <w:b w:val="0"/>
        </w:rPr>
        <w:t>их права и обязанности,</w:t>
      </w:r>
      <w:r w:rsidR="007D15A7">
        <w:rPr>
          <w:rStyle w:val="a5"/>
        </w:rPr>
        <w:t xml:space="preserve"> </w:t>
      </w:r>
      <w:r w:rsidR="007D15A7">
        <w:t>устанавливает порядок утверждения результатов конкурсных мероприятий и определения победителей и призёров конкурсных мероприятий.</w:t>
      </w:r>
    </w:p>
    <w:p w:rsidR="00D86840" w:rsidRDefault="00916774" w:rsidP="00916774">
      <w:pPr>
        <w:pStyle w:val="2"/>
        <w:shd w:val="clear" w:color="auto" w:fill="auto"/>
        <w:tabs>
          <w:tab w:val="left" w:pos="457"/>
        </w:tabs>
        <w:spacing w:after="0" w:line="322" w:lineRule="exact"/>
        <w:ind w:left="20" w:right="20"/>
        <w:jc w:val="both"/>
      </w:pPr>
      <w:r>
        <w:t xml:space="preserve">       </w:t>
      </w:r>
      <w:proofErr w:type="gramStart"/>
      <w:r>
        <w:t>2.</w:t>
      </w:r>
      <w:r w:rsidR="007D15A7">
        <w:t xml:space="preserve">Конкурсные мероприятия проводятся в целях выявления и развития у обучающихся </w:t>
      </w:r>
      <w:r w:rsidR="00EB5119">
        <w:t xml:space="preserve"> </w:t>
      </w:r>
      <w:r w:rsidR="007D15A7">
        <w:t>интеллектуальных и творческих способностей, способностей к занятиям физической культурой и спортом, интереса к научной (</w:t>
      </w:r>
      <w:proofErr w:type="spellStart"/>
      <w:r w:rsidR="007D15A7">
        <w:t>научно</w:t>
      </w:r>
      <w:r w:rsidR="007D15A7">
        <w:softHyphen/>
        <w:t>исследовательской</w:t>
      </w:r>
      <w:proofErr w:type="spellEnd"/>
      <w:r w:rsidR="007D15A7">
        <w:t xml:space="preserve">) деятельности, творческой деятельности, </w:t>
      </w:r>
      <w:proofErr w:type="spellStart"/>
      <w:r w:rsidR="007D15A7">
        <w:t>физкультурно</w:t>
      </w:r>
      <w:r w:rsidR="007D15A7">
        <w:softHyphen/>
        <w:t>спортивной</w:t>
      </w:r>
      <w:proofErr w:type="spellEnd"/>
      <w:r w:rsidR="007D15A7">
        <w:t xml:space="preserve"> деятельности, пропаганды научных знаний, творческих и спортивных достижений, отбора лиц, проявив</w:t>
      </w:r>
      <w:r w:rsidR="007D15A7" w:rsidRPr="00EB5119">
        <w:rPr>
          <w:rStyle w:val="1"/>
          <w:u w:val="none"/>
        </w:rPr>
        <w:t>ши</w:t>
      </w:r>
      <w:r w:rsidR="007D15A7" w:rsidRPr="00EB5119">
        <w:t xml:space="preserve">х </w:t>
      </w:r>
      <w:r w:rsidR="007D15A7">
        <w:t>выдающиеся способности в сост</w:t>
      </w:r>
      <w:r w:rsidR="00EB5119">
        <w:t xml:space="preserve">авы сборных команд </w:t>
      </w:r>
      <w:proofErr w:type="spellStart"/>
      <w:r w:rsidR="00EB5119">
        <w:t>Рубцовского</w:t>
      </w:r>
      <w:proofErr w:type="spellEnd"/>
      <w:r w:rsidR="00EB5119">
        <w:t xml:space="preserve"> </w:t>
      </w:r>
      <w:r w:rsidR="007D15A7">
        <w:t xml:space="preserve"> района для участия в окружных, региональных и др. конкурсных мероприятиях.</w:t>
      </w:r>
      <w:proofErr w:type="gramEnd"/>
    </w:p>
    <w:p w:rsidR="00D86840" w:rsidRDefault="00916774">
      <w:pPr>
        <w:pStyle w:val="2"/>
        <w:shd w:val="clear" w:color="auto" w:fill="auto"/>
        <w:spacing w:after="0" w:line="322" w:lineRule="exact"/>
        <w:ind w:left="20"/>
        <w:jc w:val="both"/>
      </w:pPr>
      <w:r>
        <w:t xml:space="preserve">      3. </w:t>
      </w:r>
      <w:r w:rsidR="007D15A7">
        <w:t>Организаторами конкурсных мероприятий являются:</w:t>
      </w:r>
    </w:p>
    <w:p w:rsidR="00D86840" w:rsidRDefault="007D15A7">
      <w:pPr>
        <w:pStyle w:val="2"/>
        <w:numPr>
          <w:ilvl w:val="0"/>
          <w:numId w:val="3"/>
        </w:numPr>
        <w:shd w:val="clear" w:color="auto" w:fill="auto"/>
        <w:tabs>
          <w:tab w:val="left" w:pos="174"/>
        </w:tabs>
        <w:spacing w:after="0" w:line="322" w:lineRule="exact"/>
        <w:ind w:left="20"/>
        <w:jc w:val="both"/>
      </w:pPr>
      <w:r>
        <w:t>Ком</w:t>
      </w:r>
      <w:r w:rsidR="00EB5119">
        <w:t xml:space="preserve">итет Администрации </w:t>
      </w:r>
      <w:proofErr w:type="spellStart"/>
      <w:r w:rsidR="00EB5119">
        <w:t>Рубцовского</w:t>
      </w:r>
      <w:proofErr w:type="spellEnd"/>
      <w:r>
        <w:t xml:space="preserve"> района по образованию;</w:t>
      </w:r>
    </w:p>
    <w:p w:rsidR="00E62C22" w:rsidRDefault="00E62C22">
      <w:pPr>
        <w:pStyle w:val="2"/>
        <w:numPr>
          <w:ilvl w:val="0"/>
          <w:numId w:val="3"/>
        </w:numPr>
        <w:shd w:val="clear" w:color="auto" w:fill="auto"/>
        <w:tabs>
          <w:tab w:val="left" w:pos="178"/>
        </w:tabs>
        <w:spacing w:after="0" w:line="317" w:lineRule="exact"/>
        <w:ind w:left="20" w:right="20"/>
      </w:pPr>
      <w:r>
        <w:t xml:space="preserve">МБУ  ДО «ЦТР «Ступени» </w:t>
      </w:r>
      <w:proofErr w:type="spellStart"/>
      <w:r>
        <w:t>Рубцовского</w:t>
      </w:r>
      <w:proofErr w:type="spellEnd"/>
      <w:r>
        <w:t xml:space="preserve"> района;</w:t>
      </w:r>
    </w:p>
    <w:p w:rsidR="00EB5119" w:rsidRDefault="00E62C22">
      <w:pPr>
        <w:pStyle w:val="2"/>
        <w:numPr>
          <w:ilvl w:val="0"/>
          <w:numId w:val="3"/>
        </w:numPr>
        <w:shd w:val="clear" w:color="auto" w:fill="auto"/>
        <w:tabs>
          <w:tab w:val="left" w:pos="178"/>
        </w:tabs>
        <w:spacing w:after="0" w:line="317" w:lineRule="exact"/>
        <w:ind w:left="20" w:right="20"/>
      </w:pPr>
      <w:r>
        <w:t xml:space="preserve">МОУ ДОД «ДЮСШ» </w:t>
      </w:r>
      <w:proofErr w:type="spellStart"/>
      <w:r>
        <w:t>Рубцовского</w:t>
      </w:r>
      <w:proofErr w:type="spellEnd"/>
      <w:r>
        <w:t xml:space="preserve"> района</w:t>
      </w:r>
      <w:r w:rsidR="008F7A55">
        <w:t>.</w:t>
      </w:r>
    </w:p>
    <w:p w:rsidR="00D86840" w:rsidRDefault="00916774" w:rsidP="00EB5119">
      <w:pPr>
        <w:pStyle w:val="2"/>
        <w:shd w:val="clear" w:color="auto" w:fill="auto"/>
        <w:tabs>
          <w:tab w:val="left" w:pos="178"/>
        </w:tabs>
        <w:spacing w:after="0" w:line="317" w:lineRule="exact"/>
        <w:ind w:left="20" w:right="20"/>
      </w:pPr>
      <w:r>
        <w:t xml:space="preserve">      </w:t>
      </w:r>
      <w:r w:rsidR="007D15A7">
        <w:t>4.Организаторы конкурсных мероприятий вправе привлекать к проведению конкурсных мероприятий образовательные учреждения, учебно-методические объединения, общественные организации.</w:t>
      </w:r>
    </w:p>
    <w:p w:rsidR="00D86840" w:rsidRDefault="00916774" w:rsidP="00EB5119">
      <w:pPr>
        <w:pStyle w:val="2"/>
        <w:shd w:val="clear" w:color="auto" w:fill="auto"/>
        <w:tabs>
          <w:tab w:val="left" w:pos="1772"/>
        </w:tabs>
        <w:spacing w:after="0" w:line="317" w:lineRule="exact"/>
        <w:ind w:left="20"/>
        <w:jc w:val="both"/>
      </w:pPr>
      <w:r>
        <w:t xml:space="preserve">      </w:t>
      </w:r>
      <w:r w:rsidR="00EB5119">
        <w:t>5.</w:t>
      </w:r>
      <w:r w:rsidR="007D15A7">
        <w:t>Конкурсные</w:t>
      </w:r>
      <w:r w:rsidR="007D15A7">
        <w:tab/>
        <w:t>мероприятия могут проводиться в несколько этапов:</w:t>
      </w:r>
    </w:p>
    <w:p w:rsidR="00D86840" w:rsidRDefault="007D15A7">
      <w:pPr>
        <w:pStyle w:val="2"/>
        <w:numPr>
          <w:ilvl w:val="0"/>
          <w:numId w:val="5"/>
        </w:numPr>
        <w:shd w:val="clear" w:color="auto" w:fill="auto"/>
        <w:tabs>
          <w:tab w:val="left" w:pos="178"/>
        </w:tabs>
        <w:spacing w:after="0" w:line="317" w:lineRule="exact"/>
        <w:ind w:left="20"/>
        <w:jc w:val="both"/>
      </w:pPr>
      <w:r>
        <w:t>этап - в образовательном учреждении (школьный);</w:t>
      </w:r>
    </w:p>
    <w:p w:rsidR="00D86840" w:rsidRDefault="007D15A7">
      <w:pPr>
        <w:pStyle w:val="2"/>
        <w:numPr>
          <w:ilvl w:val="0"/>
          <w:numId w:val="5"/>
        </w:numPr>
        <w:shd w:val="clear" w:color="auto" w:fill="auto"/>
        <w:tabs>
          <w:tab w:val="left" w:pos="274"/>
        </w:tabs>
        <w:spacing w:after="0" w:line="322" w:lineRule="exact"/>
        <w:ind w:left="20"/>
        <w:jc w:val="both"/>
      </w:pPr>
      <w:r>
        <w:t>этап - му</w:t>
      </w:r>
      <w:r w:rsidRPr="00EB5119">
        <w:t>н</w:t>
      </w:r>
      <w:r w:rsidRPr="00EB5119">
        <w:rPr>
          <w:rStyle w:val="1"/>
          <w:u w:val="none"/>
        </w:rPr>
        <w:t>ици</w:t>
      </w:r>
      <w:r w:rsidRPr="00EB5119">
        <w:t>п</w:t>
      </w:r>
      <w:r>
        <w:t>альный.</w:t>
      </w:r>
    </w:p>
    <w:p w:rsidR="00D86840" w:rsidRDefault="00916774" w:rsidP="00EB5119">
      <w:pPr>
        <w:pStyle w:val="2"/>
        <w:shd w:val="clear" w:color="auto" w:fill="auto"/>
        <w:tabs>
          <w:tab w:val="left" w:pos="2478"/>
        </w:tabs>
        <w:spacing w:after="0" w:line="322" w:lineRule="exact"/>
        <w:ind w:left="20" w:right="20"/>
        <w:jc w:val="both"/>
      </w:pPr>
      <w:r>
        <w:t xml:space="preserve">      </w:t>
      </w:r>
      <w:r w:rsidR="00EB5119">
        <w:t>6.</w:t>
      </w:r>
      <w:r w:rsidR="007D15A7">
        <w:t>Индивидуальные</w:t>
      </w:r>
      <w:r w:rsidR="007D15A7">
        <w:tab/>
        <w:t xml:space="preserve">и (или) командные результаты участников каждого этапа конкурсного мероприятия заносятся в рейтинговую таблицу (протокол) результатов участников соответствующего этапа конкурсного мероприятия, представляющую </w:t>
      </w:r>
      <w:r w:rsidR="007D15A7">
        <w:lastRenderedPageBreak/>
        <w:t>собой список участников, с указанием набранных баллов (далее - рейтинг). Участники с равным количеством баллов располагаются в алфавитном порядке.</w:t>
      </w:r>
    </w:p>
    <w:p w:rsidR="00D86840" w:rsidRDefault="00916774" w:rsidP="00EB5119">
      <w:pPr>
        <w:pStyle w:val="2"/>
        <w:shd w:val="clear" w:color="auto" w:fill="auto"/>
        <w:tabs>
          <w:tab w:val="left" w:pos="1777"/>
        </w:tabs>
        <w:spacing w:after="0" w:line="322" w:lineRule="exact"/>
        <w:ind w:left="20"/>
        <w:jc w:val="both"/>
      </w:pPr>
      <w:r>
        <w:t xml:space="preserve">     </w:t>
      </w:r>
      <w:r w:rsidR="00EB5119">
        <w:t>7.</w:t>
      </w:r>
      <w:r w:rsidR="007D15A7">
        <w:t>Конкурсные</w:t>
      </w:r>
      <w:r w:rsidR="007D15A7">
        <w:tab/>
        <w:t>мероприятия провод</w:t>
      </w:r>
      <w:r w:rsidR="00EB5119">
        <w:t xml:space="preserve">ятся на территории </w:t>
      </w:r>
      <w:proofErr w:type="spellStart"/>
      <w:r w:rsidR="00EB5119">
        <w:t>Рубцовского</w:t>
      </w:r>
      <w:proofErr w:type="spellEnd"/>
      <w:r w:rsidR="00EB5119">
        <w:t xml:space="preserve"> </w:t>
      </w:r>
      <w:r w:rsidR="007D15A7">
        <w:t>района.</w:t>
      </w:r>
    </w:p>
    <w:p w:rsidR="00D86840" w:rsidRDefault="00916774" w:rsidP="00EB5119">
      <w:pPr>
        <w:pStyle w:val="2"/>
        <w:shd w:val="clear" w:color="auto" w:fill="auto"/>
        <w:tabs>
          <w:tab w:val="left" w:pos="1321"/>
        </w:tabs>
        <w:spacing w:after="0" w:line="322" w:lineRule="exact"/>
        <w:jc w:val="both"/>
      </w:pPr>
      <w:r>
        <w:t xml:space="preserve">     </w:t>
      </w:r>
      <w:r w:rsidR="00EB5119">
        <w:t>8.</w:t>
      </w:r>
      <w:r w:rsidR="007D15A7">
        <w:t>Рабочим</w:t>
      </w:r>
      <w:r w:rsidR="007D15A7">
        <w:tab/>
        <w:t>языком проведения конкурсных мероприятий является русский язык.</w:t>
      </w:r>
    </w:p>
    <w:p w:rsidR="00D86840" w:rsidRDefault="00916774" w:rsidP="00EB5119">
      <w:pPr>
        <w:pStyle w:val="2"/>
        <w:shd w:val="clear" w:color="auto" w:fill="auto"/>
        <w:tabs>
          <w:tab w:val="left" w:pos="1028"/>
        </w:tabs>
        <w:spacing w:after="0" w:line="322" w:lineRule="exact"/>
        <w:ind w:left="20" w:right="20"/>
        <w:jc w:val="both"/>
      </w:pPr>
      <w:r>
        <w:t xml:space="preserve">    </w:t>
      </w:r>
      <w:r w:rsidR="00EB5119">
        <w:t>9.</w:t>
      </w:r>
      <w:r w:rsidR="007D15A7">
        <w:t>При</w:t>
      </w:r>
      <w:r w:rsidR="007D15A7">
        <w:tab/>
        <w:t>проведении этапов конкурсных мероприятий каждому участнику конкурсного мероприятия предоставляются равные условия, обеспечивающие безопасность в соответствии с требованиями, установленными законодательством.</w:t>
      </w:r>
    </w:p>
    <w:p w:rsidR="00D86840" w:rsidRDefault="00916774" w:rsidP="00EB5119">
      <w:pPr>
        <w:pStyle w:val="2"/>
        <w:shd w:val="clear" w:color="auto" w:fill="auto"/>
        <w:tabs>
          <w:tab w:val="left" w:pos="615"/>
        </w:tabs>
        <w:spacing w:after="0" w:line="322" w:lineRule="exact"/>
        <w:ind w:left="20" w:right="20"/>
        <w:jc w:val="both"/>
      </w:pPr>
      <w:r>
        <w:t xml:space="preserve">    </w:t>
      </w:r>
      <w:r w:rsidR="00EB5119">
        <w:t>10.</w:t>
      </w:r>
      <w:r w:rsidR="00D14C3C">
        <w:t xml:space="preserve"> </w:t>
      </w:r>
      <w:r w:rsidR="007D15A7">
        <w:t>В месте проведения конкурсного мероприятия вправе присутствовать представитель организатора конкурсного мероприятия, оргкомитетов и жюри соответствующего этапа конкурсного мероприятия, должностные лица комитета по образован</w:t>
      </w:r>
      <w:r w:rsidR="00D14C3C">
        <w:t xml:space="preserve">ию и Администрации </w:t>
      </w:r>
      <w:proofErr w:type="spellStart"/>
      <w:r w:rsidR="00D14C3C">
        <w:t>Рубцовского</w:t>
      </w:r>
      <w:proofErr w:type="spellEnd"/>
      <w:r w:rsidR="007D15A7">
        <w:t xml:space="preserve"> района, а в месте проведения олимпиады - граждане, аккредитованные в качестве общественных наблюдателей в порядке, установленном </w:t>
      </w:r>
      <w:proofErr w:type="spellStart"/>
      <w:r w:rsidR="007D15A7">
        <w:t>Минобрнауки</w:t>
      </w:r>
      <w:proofErr w:type="spellEnd"/>
      <w:r w:rsidR="007D15A7">
        <w:t xml:space="preserve"> России.</w:t>
      </w:r>
    </w:p>
    <w:p w:rsidR="00D86840" w:rsidRDefault="00916774" w:rsidP="00D14C3C">
      <w:pPr>
        <w:pStyle w:val="2"/>
        <w:shd w:val="clear" w:color="auto" w:fill="auto"/>
        <w:tabs>
          <w:tab w:val="left" w:pos="495"/>
        </w:tabs>
        <w:spacing w:after="0" w:line="322" w:lineRule="exact"/>
        <w:ind w:right="20"/>
        <w:jc w:val="both"/>
      </w:pPr>
      <w:r>
        <w:t xml:space="preserve">     </w:t>
      </w:r>
      <w:r w:rsidR="00D14C3C">
        <w:t>11.</w:t>
      </w:r>
      <w:r w:rsidR="007D15A7">
        <w:t>До начала соответствующего этапа конкурсного мероприятия представители организатора конкурсного мероприятия проводят инструктаж участников конкурсного мероприятия - информируют о продолжительности конкурсного мероприятия, порядке подачи апелляций о несогласии с выставленными баллами, о случаях удаления с конкурсного мероприятия, а также о времени и месте ознакомления с результатами конкурсного мероприятия.</w:t>
      </w:r>
    </w:p>
    <w:p w:rsidR="00D86840" w:rsidRDefault="00916774" w:rsidP="00D14C3C">
      <w:pPr>
        <w:pStyle w:val="2"/>
        <w:shd w:val="clear" w:color="auto" w:fill="auto"/>
        <w:tabs>
          <w:tab w:val="left" w:pos="1556"/>
        </w:tabs>
        <w:spacing w:after="0" w:line="322" w:lineRule="exact"/>
        <w:ind w:right="20"/>
        <w:jc w:val="both"/>
      </w:pPr>
      <w:r>
        <w:t xml:space="preserve">     </w:t>
      </w:r>
      <w:proofErr w:type="gramStart"/>
      <w:r w:rsidR="00D14C3C">
        <w:t>12.</w:t>
      </w:r>
      <w:r w:rsidR="007D15A7">
        <w:t>Родитель</w:t>
      </w:r>
      <w:r w:rsidR="007D15A7">
        <w:tab/>
        <w:t>(законный представитель) обучающегося, заявившего о своём участии в конкурсном мероприятии - олимпиаде, в срок не менее чем за 10 рабочих дней до начала школьного этапа конкурсного мероприятия в письменной форме подтверждает ознакомление с настоящим Порядком и представляет организатору школьного этапа конкурсного мероприятия согласие на сбор, хранение, использование, распространение (передачу) и публикацию персональных данных своего несовершеннолетнего ребёнка, а также его</w:t>
      </w:r>
      <w:proofErr w:type="gramEnd"/>
      <w:r w:rsidR="007D15A7">
        <w:t xml:space="preserve"> конкурсной работы, в том числе в сети «Интернет».</w:t>
      </w:r>
    </w:p>
    <w:p w:rsidR="00D86840" w:rsidRDefault="00916774" w:rsidP="00D14C3C">
      <w:pPr>
        <w:pStyle w:val="2"/>
        <w:shd w:val="clear" w:color="auto" w:fill="auto"/>
        <w:tabs>
          <w:tab w:val="left" w:pos="774"/>
        </w:tabs>
        <w:spacing w:after="0" w:line="322" w:lineRule="exact"/>
        <w:ind w:left="20" w:right="20"/>
        <w:jc w:val="both"/>
      </w:pPr>
      <w:r>
        <w:t xml:space="preserve">     </w:t>
      </w:r>
      <w:r w:rsidR="00D14C3C">
        <w:t xml:space="preserve">13. </w:t>
      </w:r>
      <w:r w:rsidR="007D15A7">
        <w:t>Во</w:t>
      </w:r>
      <w:r w:rsidR="007D15A7">
        <w:tab/>
        <w:t>время проведения конкурсного мероприятия участники должны: соблюдать настоящий Порядок и требования, утверждённые организатором школьного, муниципального этапов конкурсного мероприятия; следовать указаниям представителей организатора конкурсного мероприятия.</w:t>
      </w:r>
    </w:p>
    <w:p w:rsidR="00D86840" w:rsidRDefault="007D15A7">
      <w:pPr>
        <w:pStyle w:val="2"/>
        <w:shd w:val="clear" w:color="auto" w:fill="auto"/>
        <w:spacing w:after="0" w:line="322" w:lineRule="exact"/>
        <w:ind w:left="20" w:right="20"/>
        <w:jc w:val="both"/>
      </w:pPr>
      <w:r>
        <w:t xml:space="preserve">При проведении конкурсных мероприятий, учитывающих индивидуальный результат и в целях объективной оценки, участники не вправе общаться друг с другом, свободно перемещаться и пользоваться сотовой связью и </w:t>
      </w:r>
      <w:proofErr w:type="spellStart"/>
      <w:r>
        <w:t>т</w:t>
      </w:r>
      <w:proofErr w:type="gramStart"/>
      <w:r>
        <w:t>.д</w:t>
      </w:r>
      <w:proofErr w:type="spellEnd"/>
      <w:proofErr w:type="gramEnd"/>
      <w:r>
        <w:t>; вправе иметь справочные материалы, средства связи и электронно-вычислительную технику, разрешённые к использованию во время проведения конкурсных мероприятий, перечень которых определяется в требованиях к организации и проведению соответствующих этапов мероприятий.</w:t>
      </w:r>
    </w:p>
    <w:p w:rsidR="00D86840" w:rsidRDefault="00916774" w:rsidP="00D14C3C">
      <w:pPr>
        <w:pStyle w:val="2"/>
        <w:shd w:val="clear" w:color="auto" w:fill="auto"/>
        <w:tabs>
          <w:tab w:val="left" w:pos="639"/>
        </w:tabs>
        <w:spacing w:after="0" w:line="322" w:lineRule="exact"/>
        <w:ind w:right="20"/>
        <w:jc w:val="both"/>
      </w:pPr>
      <w:r>
        <w:t xml:space="preserve">    </w:t>
      </w:r>
      <w:r w:rsidR="00D14C3C">
        <w:t xml:space="preserve">14. </w:t>
      </w:r>
      <w:r w:rsidR="007D15A7">
        <w:t>В</w:t>
      </w:r>
      <w:r w:rsidR="007D15A7">
        <w:tab/>
        <w:t>случае нарушения участником конкурсного мероприятия настоящего Порядка и (или) утверждённых требований к организации и проведению соответствующего этапа конкурсного мероприятия, представитель организатора конкурсного мероприятия вправе отстранить данного участника конкурсного мероприятия, составив акт об отстранении участника конкурсного мероприятия.</w:t>
      </w:r>
    </w:p>
    <w:p w:rsidR="00D86840" w:rsidRDefault="00916774" w:rsidP="00D14C3C">
      <w:pPr>
        <w:pStyle w:val="2"/>
        <w:shd w:val="clear" w:color="auto" w:fill="auto"/>
        <w:tabs>
          <w:tab w:val="left" w:pos="726"/>
        </w:tabs>
        <w:spacing w:after="0" w:line="322" w:lineRule="exact"/>
        <w:ind w:right="20"/>
        <w:jc w:val="both"/>
      </w:pPr>
      <w:r>
        <w:t xml:space="preserve">     </w:t>
      </w:r>
      <w:r w:rsidR="00D14C3C">
        <w:t>15.</w:t>
      </w:r>
      <w:r>
        <w:t xml:space="preserve"> </w:t>
      </w:r>
      <w:r w:rsidR="007D15A7">
        <w:t>В</w:t>
      </w:r>
      <w:r w:rsidR="007D15A7">
        <w:tab/>
        <w:t xml:space="preserve">целях обеспечения права на объективное оценивание работы участники конкурсного мероприятия вправе подать в письменной форме апелляцию о несогласии с выставленными баллами в жюри соответствующего этапа конкурсного </w:t>
      </w:r>
      <w:r w:rsidR="007D15A7">
        <w:lastRenderedPageBreak/>
        <w:t>мероприятия.</w:t>
      </w:r>
    </w:p>
    <w:p w:rsidR="00D86840" w:rsidRDefault="00916774" w:rsidP="00D14C3C">
      <w:pPr>
        <w:pStyle w:val="2"/>
        <w:shd w:val="clear" w:color="auto" w:fill="auto"/>
        <w:tabs>
          <w:tab w:val="left" w:pos="630"/>
        </w:tabs>
        <w:spacing w:after="0" w:line="322" w:lineRule="exact"/>
        <w:ind w:left="20" w:right="20"/>
        <w:jc w:val="both"/>
      </w:pPr>
      <w:r>
        <w:t xml:space="preserve">     </w:t>
      </w:r>
      <w:r w:rsidR="00D14C3C">
        <w:t>16.</w:t>
      </w:r>
      <w:r>
        <w:t xml:space="preserve"> </w:t>
      </w:r>
      <w:r w:rsidR="007D15A7">
        <w:t>Участник конкурсного мероприятия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конкурсных заданий.</w:t>
      </w:r>
    </w:p>
    <w:p w:rsidR="00D86840" w:rsidRDefault="00916774" w:rsidP="00D14C3C">
      <w:pPr>
        <w:pStyle w:val="2"/>
        <w:shd w:val="clear" w:color="auto" w:fill="auto"/>
        <w:tabs>
          <w:tab w:val="left" w:pos="524"/>
        </w:tabs>
        <w:spacing w:after="0" w:line="322" w:lineRule="exact"/>
        <w:ind w:right="20"/>
        <w:jc w:val="both"/>
      </w:pPr>
      <w:r>
        <w:t xml:space="preserve">      </w:t>
      </w:r>
      <w:r w:rsidR="00D14C3C">
        <w:t>17.</w:t>
      </w:r>
      <w:r>
        <w:t xml:space="preserve"> </w:t>
      </w:r>
      <w:r w:rsidR="007D15A7">
        <w:t>Рассмотрение апелляции может проводиться с участием самого участника конкурсного мероприятия.</w:t>
      </w:r>
    </w:p>
    <w:p w:rsidR="00D86840" w:rsidRDefault="00916774" w:rsidP="00D14C3C">
      <w:pPr>
        <w:pStyle w:val="2"/>
        <w:shd w:val="clear" w:color="auto" w:fill="auto"/>
        <w:tabs>
          <w:tab w:val="left" w:pos="558"/>
        </w:tabs>
        <w:spacing w:after="0" w:line="322" w:lineRule="exact"/>
        <w:ind w:right="20"/>
        <w:jc w:val="both"/>
      </w:pPr>
      <w:r>
        <w:t xml:space="preserve">      </w:t>
      </w:r>
      <w:r w:rsidR="00D14C3C">
        <w:t>18.</w:t>
      </w:r>
      <w:r>
        <w:t xml:space="preserve"> </w:t>
      </w:r>
      <w:r w:rsidR="007D15A7">
        <w:t>По результатам рассмотрения апелляции о несогласии с выставленными баллами жюри соответствующего этапа конкурсного мероприятия принимает решение об отклонении апелляции и сохранении выставленных баллов или об удовлетворении апелляции и корректировке баллов.</w:t>
      </w:r>
    </w:p>
    <w:p w:rsidR="00D86840" w:rsidRDefault="00916774">
      <w:pPr>
        <w:pStyle w:val="2"/>
        <w:shd w:val="clear" w:color="auto" w:fill="auto"/>
        <w:spacing w:after="0" w:line="322" w:lineRule="exact"/>
        <w:ind w:left="20" w:right="20"/>
        <w:jc w:val="both"/>
      </w:pPr>
      <w:r>
        <w:t xml:space="preserve">      </w:t>
      </w:r>
      <w:r w:rsidR="007D15A7">
        <w:t>19.</w:t>
      </w:r>
      <w:r>
        <w:t xml:space="preserve"> </w:t>
      </w:r>
      <w:r w:rsidR="007D15A7">
        <w:t>Организация проведения Всероссийской олимпиады школьников (</w:t>
      </w:r>
      <w:proofErr w:type="gramStart"/>
      <w:r w:rsidR="007D15A7">
        <w:t>школьный</w:t>
      </w:r>
      <w:proofErr w:type="gramEnd"/>
      <w:r w:rsidR="007D15A7">
        <w:t xml:space="preserve"> и муниципальный этапы) осуществляется в соответствии с Приказом </w:t>
      </w:r>
      <w:proofErr w:type="spellStart"/>
      <w:r w:rsidR="007D15A7">
        <w:t>Минобрнауки</w:t>
      </w:r>
      <w:proofErr w:type="spellEnd"/>
      <w:r w:rsidR="007D15A7">
        <w:t xml:space="preserve"> России от 18.11.2013 № 1252 «Об утверждении Порядка проведения всероссийской олимпиады школьников» и « Положения о всероссийской олимпиады школьников».</w:t>
      </w:r>
    </w:p>
    <w:p w:rsidR="00D86840" w:rsidRDefault="007D15A7" w:rsidP="00D14C3C">
      <w:pPr>
        <w:pStyle w:val="11"/>
        <w:keepNext/>
        <w:keepLines/>
        <w:numPr>
          <w:ilvl w:val="0"/>
          <w:numId w:val="6"/>
        </w:numPr>
        <w:shd w:val="clear" w:color="auto" w:fill="auto"/>
        <w:tabs>
          <w:tab w:val="left" w:pos="380"/>
        </w:tabs>
        <w:ind w:left="20"/>
        <w:jc w:val="center"/>
      </w:pPr>
      <w:bookmarkStart w:id="0" w:name="bookmark0"/>
      <w:r>
        <w:t>Проведение школьного этапа конкурсного мероприятия.</w:t>
      </w:r>
      <w:bookmarkEnd w:id="0"/>
    </w:p>
    <w:p w:rsidR="00D86840" w:rsidRDefault="00916774" w:rsidP="00916774">
      <w:pPr>
        <w:pStyle w:val="2"/>
        <w:shd w:val="clear" w:color="auto" w:fill="auto"/>
        <w:tabs>
          <w:tab w:val="left" w:pos="529"/>
        </w:tabs>
        <w:spacing w:after="0" w:line="322" w:lineRule="exact"/>
        <w:ind w:left="20" w:right="20"/>
        <w:jc w:val="both"/>
      </w:pPr>
      <w:r>
        <w:t xml:space="preserve">      20.</w:t>
      </w:r>
      <w:r w:rsidR="007D15A7">
        <w:t>Конкретные сроки, место, условия, требования к конкурсным материалам школьного этапа конкурсного мероприятия устанавливаются организатором проведения конкурсного мероприятия согласно пункту 3 настоящего Порядка и на основании приказа комитета по образованию и (или) утвержденного председателем комитета по образованию Положения о конкурсном мероприятии.</w:t>
      </w:r>
    </w:p>
    <w:p w:rsidR="00D86840" w:rsidRDefault="00916774" w:rsidP="00916774">
      <w:pPr>
        <w:pStyle w:val="2"/>
        <w:shd w:val="clear" w:color="auto" w:fill="auto"/>
        <w:tabs>
          <w:tab w:val="left" w:pos="438"/>
        </w:tabs>
        <w:spacing w:after="0" w:line="322" w:lineRule="exact"/>
        <w:jc w:val="both"/>
      </w:pPr>
      <w:r>
        <w:t xml:space="preserve">      21.</w:t>
      </w:r>
      <w:r w:rsidR="007D15A7">
        <w:t>Приказом директора ОУ утверждается:</w:t>
      </w:r>
    </w:p>
    <w:p w:rsidR="00D86840" w:rsidRDefault="007D15A7">
      <w:pPr>
        <w:pStyle w:val="2"/>
        <w:numPr>
          <w:ilvl w:val="0"/>
          <w:numId w:val="3"/>
        </w:numPr>
        <w:shd w:val="clear" w:color="auto" w:fill="auto"/>
        <w:tabs>
          <w:tab w:val="left" w:pos="183"/>
        </w:tabs>
        <w:spacing w:after="0" w:line="322" w:lineRule="exact"/>
        <w:ind w:left="20"/>
        <w:jc w:val="both"/>
      </w:pPr>
      <w:proofErr w:type="gramStart"/>
      <w:r>
        <w:t>ответственный</w:t>
      </w:r>
      <w:proofErr w:type="gramEnd"/>
      <w:r>
        <w:t xml:space="preserve"> за проведение школьного этапа конкурсного мероприятия;</w:t>
      </w:r>
    </w:p>
    <w:p w:rsidR="00D86840" w:rsidRDefault="007D15A7">
      <w:pPr>
        <w:pStyle w:val="2"/>
        <w:numPr>
          <w:ilvl w:val="0"/>
          <w:numId w:val="3"/>
        </w:numPr>
        <w:shd w:val="clear" w:color="auto" w:fill="auto"/>
        <w:tabs>
          <w:tab w:val="left" w:pos="298"/>
        </w:tabs>
        <w:spacing w:after="0" w:line="322" w:lineRule="exact"/>
        <w:ind w:left="20" w:right="20"/>
        <w:jc w:val="both"/>
      </w:pPr>
      <w:r>
        <w:t>оргкомитет школьного этапа конкурсного мероприятия, его состав. Состав оргкомитета школьного этапа конкурсного мероприятия формируется из педагогических работников, представителей школьных методических объединений, (если иное не предусмотрено организатором проведения конкурсного мероприятия согласно пункту 3 настоящего Порядка).</w:t>
      </w:r>
    </w:p>
    <w:p w:rsidR="00D86840" w:rsidRDefault="00916774" w:rsidP="00D14C3C">
      <w:pPr>
        <w:pStyle w:val="2"/>
        <w:shd w:val="clear" w:color="auto" w:fill="auto"/>
        <w:tabs>
          <w:tab w:val="left" w:pos="2190"/>
        </w:tabs>
        <w:spacing w:after="0" w:line="322" w:lineRule="exact"/>
        <w:ind w:left="20" w:right="20"/>
        <w:jc w:val="both"/>
      </w:pPr>
      <w:r>
        <w:t xml:space="preserve">     22</w:t>
      </w:r>
      <w:r w:rsidR="00D14C3C">
        <w:t>.</w:t>
      </w:r>
      <w:r w:rsidR="007D15A7">
        <w:t>Утверждается</w:t>
      </w:r>
      <w:r w:rsidR="007D15A7">
        <w:tab/>
        <w:t>жюри школьного этапа конкурсного мероприятия, его состав. Состав жюри школьного этапа конкурсного мероприятия формируется из педагогических работников ОУ. Жюри оценивают результаты выполнения обучающимися творческих работ, олимпиадных заданий, спортивных состязаний, определяет победителей и призёров.</w:t>
      </w:r>
    </w:p>
    <w:p w:rsidR="00D86840" w:rsidRDefault="00D14C3C" w:rsidP="00D14C3C">
      <w:pPr>
        <w:pStyle w:val="2"/>
        <w:shd w:val="clear" w:color="auto" w:fill="auto"/>
        <w:tabs>
          <w:tab w:val="left" w:pos="534"/>
        </w:tabs>
        <w:spacing w:after="0" w:line="322" w:lineRule="exact"/>
        <w:ind w:left="20" w:right="20"/>
        <w:jc w:val="both"/>
      </w:pPr>
      <w:r>
        <w:t xml:space="preserve"> </w:t>
      </w:r>
      <w:r w:rsidR="00916774">
        <w:t xml:space="preserve">     </w:t>
      </w:r>
      <w:proofErr w:type="gramStart"/>
      <w:r w:rsidR="007D15A7">
        <w:t>Ответственный за проведение совместно с оргкомитетом школьного этапа конкурсного мероприятия в соответствий с настоящим Порядком и приказом (Положением) комитета по образованию, обеспечивает выполнение требований к организации и проведению школьного этапа конкурсного мероприятия, подготовку необходимого материально-технического обеспечения для выполнения конкурсных заданий, перечень справочных материалов, средств связи и электронно-вычислительной техники, разрешенных к использованию во время проведения конкурсного мероприятия, критерии и методики оценивания</w:t>
      </w:r>
      <w:proofErr w:type="gramEnd"/>
      <w:r w:rsidR="007D15A7">
        <w:t xml:space="preserve"> выполненных конкурсных заданий, процедуру регистрации участников конкурсного мероприятия, показ конкурсных работ, а также рассмотрения апелляций участников конкурсного мероприятия;</w:t>
      </w:r>
    </w:p>
    <w:p w:rsidR="00D86840" w:rsidRDefault="00D14C3C" w:rsidP="00D14C3C">
      <w:pPr>
        <w:pStyle w:val="2"/>
        <w:shd w:val="clear" w:color="auto" w:fill="auto"/>
        <w:spacing w:after="0" w:line="322" w:lineRule="exact"/>
        <w:ind w:left="20" w:right="20"/>
        <w:jc w:val="both"/>
      </w:pPr>
      <w:r>
        <w:t xml:space="preserve">    </w:t>
      </w:r>
      <w:r w:rsidR="00916774">
        <w:t xml:space="preserve"> </w:t>
      </w:r>
      <w:proofErr w:type="gramStart"/>
      <w:r w:rsidR="007D15A7">
        <w:t>Ответственный</w:t>
      </w:r>
      <w:proofErr w:type="gramEnd"/>
      <w:r w:rsidR="007D15A7">
        <w:t xml:space="preserve"> школьного этапа конкурсного мероприятия при необходимости обеспечивает хранение конкурсных заданий для школьного этапа</w:t>
      </w:r>
      <w:r>
        <w:t xml:space="preserve"> конкурсного </w:t>
      </w:r>
      <w:r w:rsidR="007D15A7">
        <w:t xml:space="preserve">мероприятия, несёт установленную законодательством Российской Федерации </w:t>
      </w:r>
      <w:r w:rsidR="007D15A7">
        <w:lastRenderedPageBreak/>
        <w:t>ответственность за их конфиденциальность;</w:t>
      </w:r>
    </w:p>
    <w:p w:rsidR="00D86840" w:rsidRDefault="007D15A7">
      <w:pPr>
        <w:pStyle w:val="2"/>
        <w:numPr>
          <w:ilvl w:val="0"/>
          <w:numId w:val="3"/>
        </w:numPr>
        <w:shd w:val="clear" w:color="auto" w:fill="auto"/>
        <w:tabs>
          <w:tab w:val="left" w:pos="926"/>
        </w:tabs>
        <w:spacing w:after="0" w:line="322" w:lineRule="exact"/>
        <w:ind w:right="20" w:firstLine="720"/>
        <w:jc w:val="both"/>
      </w:pPr>
      <w:r>
        <w:t xml:space="preserve">заблаговременно информирует о сроках и местах проведения школьного этапа конкурсного мероприятия, а также о настоящем Порядке и утверждённых требованиях к организации и проведению школьного этапа конкурсного мероприятия все заинтересованные стороны лично и через размещение информации в ОУ, на сайте ОУ, СМИ и </w:t>
      </w:r>
      <w:proofErr w:type="spellStart"/>
      <w:r>
        <w:t>т</w:t>
      </w:r>
      <w:proofErr w:type="gramStart"/>
      <w:r>
        <w:t>.д</w:t>
      </w:r>
      <w:proofErr w:type="spellEnd"/>
      <w:proofErr w:type="gramEnd"/>
      <w:r>
        <w:t>;</w:t>
      </w:r>
    </w:p>
    <w:p w:rsidR="00D86840" w:rsidRDefault="007D15A7">
      <w:pPr>
        <w:pStyle w:val="2"/>
        <w:numPr>
          <w:ilvl w:val="0"/>
          <w:numId w:val="3"/>
        </w:numPr>
        <w:shd w:val="clear" w:color="auto" w:fill="auto"/>
        <w:tabs>
          <w:tab w:val="left" w:pos="955"/>
        </w:tabs>
        <w:spacing w:after="0" w:line="322" w:lineRule="exact"/>
        <w:ind w:right="20" w:firstLine="720"/>
        <w:jc w:val="both"/>
      </w:pPr>
      <w:proofErr w:type="gramStart"/>
      <w:r>
        <w:t>обеспечивает сбор и хранение заявлений образовательных учреждений, родителей</w:t>
      </w:r>
      <w:r w:rsidR="00D14C3C">
        <w:t xml:space="preserve"> </w:t>
      </w:r>
      <w:r>
        <w:t>(законных представителей) обучающихся, заявивших о своём участии в конкурсном мероприятии,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конкурсных работ, в том числе в информационно</w:t>
      </w:r>
      <w:r w:rsidR="00D14C3C">
        <w:t xml:space="preserve"> </w:t>
      </w:r>
      <w:r>
        <w:t>- телекоммуникационной сети "Интернет" (далее - сеть "Интернет");</w:t>
      </w:r>
      <w:proofErr w:type="gramEnd"/>
    </w:p>
    <w:p w:rsidR="00D86840" w:rsidRDefault="007D15A7">
      <w:pPr>
        <w:pStyle w:val="2"/>
        <w:numPr>
          <w:ilvl w:val="0"/>
          <w:numId w:val="3"/>
        </w:numPr>
        <w:shd w:val="clear" w:color="auto" w:fill="auto"/>
        <w:tabs>
          <w:tab w:val="left" w:pos="965"/>
        </w:tabs>
        <w:spacing w:after="0" w:line="322" w:lineRule="exact"/>
        <w:ind w:right="20" w:firstLine="720"/>
        <w:jc w:val="both"/>
      </w:pPr>
      <w:r>
        <w:t>несет ответственность за соблюдением квоты победителей и призёров школьного этапа конкурсного мероприятия, определенные приказом (Положением) комитета по образованию, формирование участников муниципального этапа конкурсного мероприятия.</w:t>
      </w:r>
    </w:p>
    <w:p w:rsidR="00D86840" w:rsidRDefault="00916774" w:rsidP="00916774">
      <w:pPr>
        <w:pStyle w:val="2"/>
        <w:shd w:val="clear" w:color="auto" w:fill="auto"/>
        <w:spacing w:after="0" w:line="322" w:lineRule="exact"/>
        <w:ind w:right="20"/>
        <w:jc w:val="both"/>
      </w:pPr>
      <w:r>
        <w:t xml:space="preserve">      23.</w:t>
      </w:r>
      <w:r w:rsidR="007D15A7">
        <w:t>Конкурсное мероприятие может считаться состоявшимся при условии участия в мероприятии не менее 3 кандидатов на одно призовое место. Кандидатами на призовые места и (или) участие в муниципальном этапе могут быть участники, набравшие не менее 50% от максимально возможного количества баллов (по рейтингу);</w:t>
      </w:r>
    </w:p>
    <w:p w:rsidR="00D86840" w:rsidRDefault="00916774" w:rsidP="00D14C3C">
      <w:pPr>
        <w:pStyle w:val="2"/>
        <w:shd w:val="clear" w:color="auto" w:fill="auto"/>
        <w:tabs>
          <w:tab w:val="left" w:pos="427"/>
        </w:tabs>
        <w:spacing w:after="0" w:line="322" w:lineRule="exact"/>
        <w:jc w:val="both"/>
      </w:pPr>
      <w:r>
        <w:t xml:space="preserve">     </w:t>
      </w:r>
      <w:r w:rsidR="00D14C3C">
        <w:t>24.</w:t>
      </w:r>
      <w:r w:rsidR="007D15A7">
        <w:t>Оргкомитет школьного этапа конкурсного мероприятия:</w:t>
      </w:r>
    </w:p>
    <w:p w:rsidR="00D86840" w:rsidRDefault="007D15A7">
      <w:pPr>
        <w:pStyle w:val="2"/>
        <w:numPr>
          <w:ilvl w:val="0"/>
          <w:numId w:val="3"/>
        </w:numPr>
        <w:shd w:val="clear" w:color="auto" w:fill="auto"/>
        <w:tabs>
          <w:tab w:val="left" w:pos="1190"/>
        </w:tabs>
        <w:spacing w:after="0" w:line="322" w:lineRule="exact"/>
        <w:ind w:right="20" w:firstLine="720"/>
        <w:jc w:val="both"/>
      </w:pPr>
      <w:r>
        <w:t>определяет организационно-технологическую модель проведения школьного этапа конкурсного мероприятия;</w:t>
      </w:r>
    </w:p>
    <w:p w:rsidR="00D86840" w:rsidRDefault="007D15A7">
      <w:pPr>
        <w:pStyle w:val="2"/>
        <w:numPr>
          <w:ilvl w:val="0"/>
          <w:numId w:val="3"/>
        </w:numPr>
        <w:shd w:val="clear" w:color="auto" w:fill="auto"/>
        <w:tabs>
          <w:tab w:val="left" w:pos="960"/>
        </w:tabs>
        <w:spacing w:after="0" w:line="322" w:lineRule="exact"/>
        <w:ind w:right="20" w:firstLine="720"/>
        <w:jc w:val="both"/>
      </w:pPr>
      <w:proofErr w:type="gramStart"/>
      <w:r>
        <w:t xml:space="preserve">обеспечивает организацию и проведение школьного этапа конкурсного мероприятия в соответствии с утверждёнными организатором школьного этапа конкурсного мероприятия требованиями, настоящим </w:t>
      </w:r>
      <w:r w:rsidR="00D14C3C">
        <w:t xml:space="preserve"> </w:t>
      </w:r>
      <w:r>
        <w:t>Порядком и действующими на момент проведения конкурсного мероприятия требованиями безопасности;</w:t>
      </w:r>
      <w:proofErr w:type="gramEnd"/>
    </w:p>
    <w:p w:rsidR="00D86840" w:rsidRDefault="007D15A7">
      <w:pPr>
        <w:pStyle w:val="2"/>
        <w:numPr>
          <w:ilvl w:val="0"/>
          <w:numId w:val="3"/>
        </w:numPr>
        <w:shd w:val="clear" w:color="auto" w:fill="auto"/>
        <w:tabs>
          <w:tab w:val="left" w:pos="1166"/>
        </w:tabs>
        <w:spacing w:after="0" w:line="322" w:lineRule="exact"/>
        <w:ind w:right="20" w:firstLine="720"/>
        <w:jc w:val="both"/>
      </w:pPr>
      <w:r>
        <w:t>при необходимости осуществляет кодирование (обезличивание) конкурсных работ участников конкурсного мероприятия;</w:t>
      </w:r>
    </w:p>
    <w:p w:rsidR="00D86840" w:rsidRDefault="007D15A7">
      <w:pPr>
        <w:pStyle w:val="2"/>
        <w:numPr>
          <w:ilvl w:val="0"/>
          <w:numId w:val="3"/>
        </w:numPr>
        <w:shd w:val="clear" w:color="auto" w:fill="auto"/>
        <w:tabs>
          <w:tab w:val="left" w:pos="998"/>
        </w:tabs>
        <w:spacing w:after="0" w:line="322" w:lineRule="exact"/>
        <w:ind w:right="20" w:firstLine="720"/>
        <w:jc w:val="both"/>
      </w:pPr>
      <w:r>
        <w:t>несёт ответственность за жизнь и здоровье участников конкурсного мероприятия во время проведения школьного этапа конкурсного мероприятия;</w:t>
      </w:r>
    </w:p>
    <w:p w:rsidR="00D86840" w:rsidRDefault="007D15A7">
      <w:pPr>
        <w:pStyle w:val="2"/>
        <w:numPr>
          <w:ilvl w:val="0"/>
          <w:numId w:val="3"/>
        </w:numPr>
        <w:shd w:val="clear" w:color="auto" w:fill="auto"/>
        <w:tabs>
          <w:tab w:val="left" w:pos="1051"/>
        </w:tabs>
        <w:spacing w:after="0" w:line="322" w:lineRule="exact"/>
        <w:ind w:right="20" w:firstLine="720"/>
        <w:jc w:val="both"/>
      </w:pPr>
      <w:r>
        <w:t>готовит проект приказа по ОУ по результатам школьного этапа конкурсного мероприятия (рейтинг победителей и рейтинг призёров школьного этапа конкурсного мероприятия)</w:t>
      </w:r>
    </w:p>
    <w:p w:rsidR="00D86840" w:rsidRDefault="007D15A7" w:rsidP="00D14C3C">
      <w:pPr>
        <w:pStyle w:val="11"/>
        <w:keepNext/>
        <w:keepLines/>
        <w:numPr>
          <w:ilvl w:val="0"/>
          <w:numId w:val="6"/>
        </w:numPr>
        <w:shd w:val="clear" w:color="auto" w:fill="auto"/>
        <w:tabs>
          <w:tab w:val="left" w:pos="470"/>
        </w:tabs>
        <w:jc w:val="center"/>
      </w:pPr>
      <w:bookmarkStart w:id="1" w:name="bookmark1"/>
      <w:r>
        <w:t>Проведение муниципального этапа конкурсного мероприятия</w:t>
      </w:r>
      <w:bookmarkEnd w:id="1"/>
    </w:p>
    <w:p w:rsidR="00D86840" w:rsidRDefault="007632C5" w:rsidP="00D14C3C">
      <w:pPr>
        <w:pStyle w:val="2"/>
        <w:shd w:val="clear" w:color="auto" w:fill="auto"/>
        <w:tabs>
          <w:tab w:val="left" w:pos="518"/>
        </w:tabs>
        <w:spacing w:after="0" w:line="322" w:lineRule="exact"/>
        <w:ind w:right="20"/>
        <w:jc w:val="both"/>
      </w:pPr>
      <w:r>
        <w:t xml:space="preserve">     </w:t>
      </w:r>
      <w:r w:rsidR="00D14C3C">
        <w:t xml:space="preserve">25. </w:t>
      </w:r>
      <w:r w:rsidR="007D15A7">
        <w:t>Конкретные сроки и места условия участия и проведения, требования к конкурсным материалам и участникам муниципального этапа конкурсного мероприятия устанавливаются организатором проведения конкурсного мероприятия (Приказ, Положение), согласно пункту 3 настоящего Порядка.</w:t>
      </w:r>
    </w:p>
    <w:p w:rsidR="00D86840" w:rsidRDefault="007632C5" w:rsidP="003E3565">
      <w:pPr>
        <w:pStyle w:val="2"/>
        <w:shd w:val="clear" w:color="auto" w:fill="auto"/>
        <w:tabs>
          <w:tab w:val="left" w:pos="744"/>
        </w:tabs>
        <w:spacing w:after="0" w:line="322" w:lineRule="exact"/>
        <w:ind w:right="20"/>
        <w:jc w:val="both"/>
      </w:pPr>
      <w:r>
        <w:t xml:space="preserve">     </w:t>
      </w:r>
      <w:r w:rsidR="003E3565">
        <w:t xml:space="preserve">26. </w:t>
      </w:r>
      <w:r w:rsidR="007D15A7">
        <w:t>На муниципальном этапе конкурсного мероприятия принимают индивидуальное или командное участие победители и призёры школьного этапа конкурсного мероприятия, а также выполнившие условия настоящего Порядка и Положения организаторов конкурсных мероприятий.</w:t>
      </w:r>
    </w:p>
    <w:p w:rsidR="00D86840" w:rsidRDefault="007632C5">
      <w:pPr>
        <w:pStyle w:val="2"/>
        <w:shd w:val="clear" w:color="auto" w:fill="auto"/>
        <w:spacing w:after="0" w:line="322" w:lineRule="exact"/>
        <w:jc w:val="both"/>
      </w:pPr>
      <w:r>
        <w:t xml:space="preserve">     </w:t>
      </w:r>
      <w:r w:rsidR="007D15A7">
        <w:t>27.Организатор муниципального этапа конкурсного мероприятия:</w:t>
      </w:r>
    </w:p>
    <w:p w:rsidR="00D86840" w:rsidRDefault="007D15A7">
      <w:pPr>
        <w:pStyle w:val="2"/>
        <w:numPr>
          <w:ilvl w:val="0"/>
          <w:numId w:val="3"/>
        </w:numPr>
        <w:shd w:val="clear" w:color="auto" w:fill="auto"/>
        <w:tabs>
          <w:tab w:val="left" w:pos="917"/>
        </w:tabs>
        <w:spacing w:after="0" w:line="322" w:lineRule="exact"/>
        <w:ind w:right="20" w:firstLine="720"/>
        <w:jc w:val="both"/>
      </w:pPr>
      <w:r>
        <w:t xml:space="preserve">формирует оргкомитет муниципального этапа конкурсного мероприятия и </w:t>
      </w:r>
      <w:r>
        <w:lastRenderedPageBreak/>
        <w:t>утверждает его состав. Состав оргкомитета конкурсного мероприятия формируется из представителей комитета по образованию, руководителей предметных РМО, педагогов;</w:t>
      </w:r>
    </w:p>
    <w:p w:rsidR="00D86840" w:rsidRDefault="007D15A7">
      <w:pPr>
        <w:pStyle w:val="2"/>
        <w:numPr>
          <w:ilvl w:val="0"/>
          <w:numId w:val="3"/>
        </w:numPr>
        <w:shd w:val="clear" w:color="auto" w:fill="auto"/>
        <w:tabs>
          <w:tab w:val="left" w:pos="1013"/>
        </w:tabs>
        <w:spacing w:after="0" w:line="322" w:lineRule="exact"/>
        <w:ind w:right="20" w:firstLine="720"/>
        <w:jc w:val="both"/>
      </w:pPr>
      <w:r>
        <w:t>формирует жюри муниципального этапа конкурсного мероприятия и утверждает его состав; состав жюри кроме организаторов конкурсных мероприятий, специалистов ОУ могут привлекаться специалисты различных областей творчества, спорта, общественные организации. Жюри Конкурсов оценивают результаты выполнения обучающимися творческих работ, олимпиадных заданий, спортивных состязаний, определяет победителей и призёров.</w:t>
      </w:r>
    </w:p>
    <w:p w:rsidR="00D86840" w:rsidRDefault="007D15A7">
      <w:pPr>
        <w:pStyle w:val="2"/>
        <w:shd w:val="clear" w:color="auto" w:fill="auto"/>
        <w:spacing w:after="0" w:line="322" w:lineRule="exact"/>
        <w:ind w:firstLine="720"/>
        <w:jc w:val="both"/>
      </w:pPr>
      <w:r>
        <w:t>Решение жюри оформляется итоговым протоколом;</w:t>
      </w:r>
    </w:p>
    <w:p w:rsidR="00D86840" w:rsidRDefault="007D15A7">
      <w:pPr>
        <w:pStyle w:val="2"/>
        <w:numPr>
          <w:ilvl w:val="0"/>
          <w:numId w:val="3"/>
        </w:numPr>
        <w:shd w:val="clear" w:color="auto" w:fill="auto"/>
        <w:tabs>
          <w:tab w:val="left" w:pos="1099"/>
        </w:tabs>
        <w:spacing w:after="0" w:line="322" w:lineRule="exact"/>
        <w:ind w:right="20" w:firstLine="720"/>
        <w:jc w:val="both"/>
      </w:pPr>
      <w:r>
        <w:t>устанавливает количество баллов, необходимое для участия на муниципальном этапе конкурсного мероприятия;</w:t>
      </w:r>
    </w:p>
    <w:p w:rsidR="00D86840" w:rsidRDefault="007D15A7">
      <w:pPr>
        <w:pStyle w:val="2"/>
        <w:numPr>
          <w:ilvl w:val="0"/>
          <w:numId w:val="3"/>
        </w:numPr>
        <w:shd w:val="clear" w:color="auto" w:fill="auto"/>
        <w:tabs>
          <w:tab w:val="left" w:pos="1118"/>
        </w:tabs>
        <w:spacing w:after="0" w:line="322" w:lineRule="exact"/>
        <w:ind w:right="20" w:firstLine="720"/>
        <w:jc w:val="both"/>
      </w:pPr>
      <w:proofErr w:type="gramStart"/>
      <w:r>
        <w:t>утверждает требования к организации и проведению муниципального этапа конкурсного мероприятия, которые определяют</w:t>
      </w:r>
      <w:r w:rsidR="003E3565">
        <w:t xml:space="preserve"> </w:t>
      </w:r>
      <w:r>
        <w:t xml:space="preserve"> принципы составления конкурсных заданий и формирования комплектов конкурсных заданий, описание необходимого материально-технического обеспечения для выполнения конкурсных заданий, критерии и методики оценивания выполненных конкурсных заданий, процедуру регистрации участников конкурсного мероприятия, показ конкурсных работ, а также рассмотрения апелляций участников конкурсного мероприятия;</w:t>
      </w:r>
      <w:proofErr w:type="gramEnd"/>
    </w:p>
    <w:p w:rsidR="00D86840" w:rsidRDefault="007D15A7">
      <w:pPr>
        <w:pStyle w:val="2"/>
        <w:numPr>
          <w:ilvl w:val="0"/>
          <w:numId w:val="3"/>
        </w:numPr>
        <w:shd w:val="clear" w:color="auto" w:fill="auto"/>
        <w:tabs>
          <w:tab w:val="left" w:pos="970"/>
        </w:tabs>
        <w:spacing w:after="0" w:line="322" w:lineRule="exact"/>
        <w:ind w:right="20" w:firstLine="720"/>
        <w:jc w:val="both"/>
      </w:pPr>
      <w:r>
        <w:t>при необходимости обеспечивает хранение конкурсных заданий, несёт установленную законодательством Российской Федерации ответственность за их конфиденциальность;</w:t>
      </w:r>
    </w:p>
    <w:p w:rsidR="00D86840" w:rsidRDefault="007D15A7">
      <w:pPr>
        <w:pStyle w:val="2"/>
        <w:numPr>
          <w:ilvl w:val="0"/>
          <w:numId w:val="3"/>
        </w:numPr>
        <w:shd w:val="clear" w:color="auto" w:fill="auto"/>
        <w:tabs>
          <w:tab w:val="left" w:pos="1238"/>
        </w:tabs>
        <w:spacing w:after="0" w:line="322" w:lineRule="exact"/>
        <w:ind w:right="20" w:firstLine="720"/>
        <w:jc w:val="both"/>
      </w:pPr>
      <w:r>
        <w:t>заблаговременно информирует руководителей образовательных учреждений, участников муниципального этапа конкурсного мероприятия и их родителей (законных представителей) о сроках и местах проведения муниципального этапа конкурсного мероприятия, а также о настоящем Порядке и утверждённых требованиях к организации и проведению муниципального этапа конкурсного мероприятия;</w:t>
      </w:r>
    </w:p>
    <w:p w:rsidR="00D86840" w:rsidRDefault="007D15A7">
      <w:pPr>
        <w:pStyle w:val="2"/>
        <w:numPr>
          <w:ilvl w:val="0"/>
          <w:numId w:val="3"/>
        </w:numPr>
        <w:shd w:val="clear" w:color="auto" w:fill="auto"/>
        <w:tabs>
          <w:tab w:val="left" w:pos="936"/>
        </w:tabs>
        <w:spacing w:after="0" w:line="322" w:lineRule="exact"/>
        <w:ind w:right="20" w:firstLine="720"/>
        <w:jc w:val="both"/>
      </w:pPr>
      <w:r>
        <w:t>утверждает результаты муниципального этапа конкурсного мероприятия (рейтинг победителей и рейтинг призёров муниципального этапа конкурсного мероприятия)</w:t>
      </w:r>
      <w:r w:rsidR="003E3565">
        <w:t>;</w:t>
      </w:r>
    </w:p>
    <w:p w:rsidR="007632C5" w:rsidRDefault="007D15A7" w:rsidP="007632C5">
      <w:pPr>
        <w:pStyle w:val="2"/>
        <w:numPr>
          <w:ilvl w:val="0"/>
          <w:numId w:val="3"/>
        </w:numPr>
        <w:shd w:val="clear" w:color="auto" w:fill="auto"/>
        <w:tabs>
          <w:tab w:val="left" w:pos="941"/>
        </w:tabs>
        <w:spacing w:after="0" w:line="322" w:lineRule="exact"/>
        <w:ind w:right="20" w:firstLine="720"/>
        <w:jc w:val="both"/>
      </w:pPr>
      <w:r>
        <w:t>награждает победителей и призёров муниципального этапа конкурсного мероприятия.</w:t>
      </w:r>
    </w:p>
    <w:p w:rsidR="00D86840" w:rsidRDefault="007632C5" w:rsidP="007632C5">
      <w:pPr>
        <w:pStyle w:val="2"/>
        <w:shd w:val="clear" w:color="auto" w:fill="auto"/>
        <w:tabs>
          <w:tab w:val="left" w:pos="941"/>
        </w:tabs>
        <w:spacing w:after="0" w:line="322" w:lineRule="exact"/>
        <w:ind w:left="720" w:right="20"/>
        <w:jc w:val="both"/>
      </w:pPr>
      <w:r>
        <w:t>28.</w:t>
      </w:r>
      <w:r w:rsidR="007D15A7">
        <w:t>Оргкомитет муниципального этапа конкурсного мероприятия:</w:t>
      </w:r>
    </w:p>
    <w:p w:rsidR="00D86840" w:rsidRDefault="007D15A7">
      <w:pPr>
        <w:pStyle w:val="2"/>
        <w:numPr>
          <w:ilvl w:val="0"/>
          <w:numId w:val="3"/>
        </w:numPr>
        <w:shd w:val="clear" w:color="auto" w:fill="auto"/>
        <w:tabs>
          <w:tab w:val="left" w:pos="1190"/>
        </w:tabs>
        <w:spacing w:after="0" w:line="322" w:lineRule="exact"/>
        <w:ind w:right="20" w:firstLine="720"/>
        <w:jc w:val="both"/>
      </w:pPr>
      <w:r>
        <w:t>определяет организационно-технологическую модель проведения муниципального этапа конкурсного мероприятия;</w:t>
      </w:r>
    </w:p>
    <w:p w:rsidR="00D86840" w:rsidRDefault="007D15A7">
      <w:pPr>
        <w:pStyle w:val="2"/>
        <w:numPr>
          <w:ilvl w:val="0"/>
          <w:numId w:val="3"/>
        </w:numPr>
        <w:shd w:val="clear" w:color="auto" w:fill="auto"/>
        <w:tabs>
          <w:tab w:val="left" w:pos="1123"/>
        </w:tabs>
        <w:spacing w:after="0" w:line="322" w:lineRule="exact"/>
        <w:ind w:right="20" w:firstLine="720"/>
        <w:jc w:val="both"/>
      </w:pPr>
      <w:proofErr w:type="gramStart"/>
      <w:r>
        <w:t>обеспечивает организацию и проведение муниципального этапа конкурсного мероприятия в соответствии с утверждёнными организатором муниципального этапа</w:t>
      </w:r>
      <w:r w:rsidR="003E3565">
        <w:t xml:space="preserve"> </w:t>
      </w:r>
      <w:r>
        <w:t xml:space="preserve"> конкурсного мероприятия требованиями к проведению муниципального этапа конкурсного мероприятия, настоящим Порядком и действующими на момент проведения конкурсного мероприятия требованиями безопасности;</w:t>
      </w:r>
      <w:proofErr w:type="gramEnd"/>
    </w:p>
    <w:p w:rsidR="00D86840" w:rsidRDefault="007D15A7">
      <w:pPr>
        <w:pStyle w:val="2"/>
        <w:numPr>
          <w:ilvl w:val="0"/>
          <w:numId w:val="3"/>
        </w:numPr>
        <w:shd w:val="clear" w:color="auto" w:fill="auto"/>
        <w:tabs>
          <w:tab w:val="left" w:pos="1162"/>
        </w:tabs>
        <w:spacing w:after="0" w:line="322" w:lineRule="exact"/>
        <w:ind w:right="20" w:firstLine="720"/>
        <w:jc w:val="both"/>
      </w:pPr>
      <w:r>
        <w:t>при необходимости осуществляет кодирование (обезличивание) олимпиадных работ участников муниципального этапа конкурсного мероприятия;</w:t>
      </w:r>
    </w:p>
    <w:p w:rsidR="00D86840" w:rsidRDefault="007D15A7">
      <w:pPr>
        <w:pStyle w:val="2"/>
        <w:shd w:val="clear" w:color="auto" w:fill="auto"/>
        <w:spacing w:after="0" w:line="322" w:lineRule="exact"/>
        <w:ind w:left="20" w:right="20"/>
        <w:jc w:val="both"/>
      </w:pPr>
      <w:r>
        <w:t>несёт ответственность за жизнь и здоровье участников конкурсного мероприятия во время проведения муниципального этапа конкурсного мероприятия.</w:t>
      </w:r>
    </w:p>
    <w:p w:rsidR="00D86840" w:rsidRDefault="007D15A7" w:rsidP="003E3565">
      <w:pPr>
        <w:pStyle w:val="11"/>
        <w:keepNext/>
        <w:keepLines/>
        <w:numPr>
          <w:ilvl w:val="0"/>
          <w:numId w:val="6"/>
        </w:numPr>
        <w:shd w:val="clear" w:color="auto" w:fill="auto"/>
        <w:tabs>
          <w:tab w:val="left" w:pos="471"/>
        </w:tabs>
        <w:ind w:left="20"/>
        <w:jc w:val="center"/>
      </w:pPr>
      <w:bookmarkStart w:id="2" w:name="bookmark2"/>
      <w:r>
        <w:lastRenderedPageBreak/>
        <w:t>Заключительные положения</w:t>
      </w:r>
      <w:bookmarkEnd w:id="2"/>
    </w:p>
    <w:p w:rsidR="00D86840" w:rsidRDefault="007632C5" w:rsidP="007632C5">
      <w:pPr>
        <w:pStyle w:val="2"/>
        <w:shd w:val="clear" w:color="auto" w:fill="auto"/>
        <w:tabs>
          <w:tab w:val="left" w:pos="519"/>
        </w:tabs>
        <w:spacing w:after="0" w:line="322" w:lineRule="exact"/>
        <w:ind w:left="20" w:right="20"/>
        <w:jc w:val="both"/>
      </w:pPr>
      <w:r>
        <w:t xml:space="preserve">     29.</w:t>
      </w:r>
      <w:r w:rsidR="007D15A7">
        <w:t>Результаты конкурсных мероприятий утверждаются приказом комитета по образованию.</w:t>
      </w:r>
    </w:p>
    <w:p w:rsidR="00D86840" w:rsidRDefault="007632C5" w:rsidP="007632C5">
      <w:pPr>
        <w:pStyle w:val="2"/>
        <w:shd w:val="clear" w:color="auto" w:fill="auto"/>
        <w:tabs>
          <w:tab w:val="left" w:pos="476"/>
        </w:tabs>
        <w:spacing w:after="0" w:line="322" w:lineRule="exact"/>
        <w:ind w:right="20"/>
        <w:jc w:val="both"/>
      </w:pPr>
      <w:r>
        <w:t xml:space="preserve">    30.</w:t>
      </w:r>
      <w:r w:rsidR="007D15A7">
        <w:t>Победители и призеры конкурсных мероприятий награждаются грамотой или дипломами комитета по образованию и другими формами поощрения согласно Положению о конкурсном мероприятии. Дипломы победителей и призеров (грамоты) подписываются председателем комитета по образованию.</w:t>
      </w:r>
    </w:p>
    <w:p w:rsidR="00D86840" w:rsidRDefault="007632C5" w:rsidP="007632C5">
      <w:pPr>
        <w:pStyle w:val="2"/>
        <w:shd w:val="clear" w:color="auto" w:fill="auto"/>
        <w:tabs>
          <w:tab w:val="left" w:pos="514"/>
        </w:tabs>
        <w:spacing w:after="0" w:line="322" w:lineRule="exact"/>
        <w:ind w:right="20"/>
        <w:jc w:val="both"/>
      </w:pPr>
      <w:r>
        <w:t xml:space="preserve">    31.</w:t>
      </w:r>
      <w:r w:rsidR="007D15A7">
        <w:t>Победители и призеры конкурсных мероприятий являются кандидатами на участие в региональном этапе конкурсного мероприятия, в соответствии с утвержденной квотой, индивидуально либо в составе сборной команды района.</w:t>
      </w:r>
    </w:p>
    <w:p w:rsidR="00D86840" w:rsidRDefault="007632C5" w:rsidP="007632C5">
      <w:pPr>
        <w:pStyle w:val="2"/>
        <w:shd w:val="clear" w:color="auto" w:fill="auto"/>
        <w:tabs>
          <w:tab w:val="left" w:pos="529"/>
        </w:tabs>
        <w:spacing w:after="0" w:line="322" w:lineRule="exact"/>
        <w:ind w:right="20"/>
        <w:jc w:val="both"/>
      </w:pPr>
      <w:r>
        <w:t xml:space="preserve">    32.</w:t>
      </w:r>
      <w:r w:rsidR="007D15A7">
        <w:t>Финансовое обеспечение конкурсных мероприятий осуществляется за счет бюджетных ассигнований муниципального бюджета в соответствии с планом финансово-хозяйственной деятельности или сметой организатора конкурсного мероприятия.</w:t>
      </w:r>
    </w:p>
    <w:p w:rsidR="00D86840" w:rsidRDefault="007632C5" w:rsidP="007632C5">
      <w:pPr>
        <w:pStyle w:val="2"/>
        <w:shd w:val="clear" w:color="auto" w:fill="auto"/>
        <w:tabs>
          <w:tab w:val="left" w:pos="447"/>
        </w:tabs>
        <w:spacing w:after="0" w:line="322" w:lineRule="exact"/>
        <w:ind w:left="20" w:right="20"/>
        <w:jc w:val="both"/>
      </w:pPr>
      <w:r>
        <w:t xml:space="preserve">   33.</w:t>
      </w:r>
      <w:r w:rsidR="007D15A7">
        <w:t>Вопросы организации и проведения конкурсных мероприятий, не оговоренные в настоящем Порядке, регулируются Приказами, Положениями о конкурсных мероприятиях.</w:t>
      </w:r>
    </w:p>
    <w:sectPr w:rsidR="00D86840" w:rsidSect="00D86840">
      <w:type w:val="continuous"/>
      <w:pgSz w:w="11909" w:h="16838"/>
      <w:pgMar w:top="836" w:right="928" w:bottom="836" w:left="93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940" w:rsidRDefault="008D7940" w:rsidP="00D86840">
      <w:r>
        <w:separator/>
      </w:r>
    </w:p>
  </w:endnote>
  <w:endnote w:type="continuationSeparator" w:id="1">
    <w:p w:rsidR="008D7940" w:rsidRDefault="008D7940" w:rsidP="00D86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940" w:rsidRDefault="008D7940"/>
  </w:footnote>
  <w:footnote w:type="continuationSeparator" w:id="1">
    <w:p w:rsidR="008D7940" w:rsidRDefault="008D794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E24"/>
    <w:multiLevelType w:val="multilevel"/>
    <w:tmpl w:val="C6EE20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471011"/>
    <w:multiLevelType w:val="multilevel"/>
    <w:tmpl w:val="48707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5188D"/>
    <w:multiLevelType w:val="multilevel"/>
    <w:tmpl w:val="15828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C464BD"/>
    <w:multiLevelType w:val="multilevel"/>
    <w:tmpl w:val="FE14EDE4"/>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3B4AE1"/>
    <w:multiLevelType w:val="multilevel"/>
    <w:tmpl w:val="977E3BA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9D2215"/>
    <w:multiLevelType w:val="hybridMultilevel"/>
    <w:tmpl w:val="75F48EF6"/>
    <w:lvl w:ilvl="0" w:tplc="2A3E1B30">
      <w:start w:val="3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3A075DC3"/>
    <w:multiLevelType w:val="multilevel"/>
    <w:tmpl w:val="897A797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F2680B"/>
    <w:multiLevelType w:val="hybridMultilevel"/>
    <w:tmpl w:val="61F2082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D6664E"/>
    <w:multiLevelType w:val="hybridMultilevel"/>
    <w:tmpl w:val="40D0CD3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F0590F"/>
    <w:multiLevelType w:val="multilevel"/>
    <w:tmpl w:val="DA08E2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A21856"/>
    <w:multiLevelType w:val="hybridMultilevel"/>
    <w:tmpl w:val="0310CF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F045A0"/>
    <w:multiLevelType w:val="multilevel"/>
    <w:tmpl w:val="B6F66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11"/>
  </w:num>
  <w:num w:numId="4">
    <w:abstractNumId w:val="6"/>
  </w:num>
  <w:num w:numId="5">
    <w:abstractNumId w:val="0"/>
  </w:num>
  <w:num w:numId="6">
    <w:abstractNumId w:val="9"/>
  </w:num>
  <w:num w:numId="7">
    <w:abstractNumId w:val="4"/>
  </w:num>
  <w:num w:numId="8">
    <w:abstractNumId w:val="3"/>
  </w:num>
  <w:num w:numId="9">
    <w:abstractNumId w:val="10"/>
  </w:num>
  <w:num w:numId="10">
    <w:abstractNumId w:val="8"/>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86840"/>
    <w:rsid w:val="001C076D"/>
    <w:rsid w:val="002B21AF"/>
    <w:rsid w:val="00380AB2"/>
    <w:rsid w:val="003E3565"/>
    <w:rsid w:val="005F394B"/>
    <w:rsid w:val="005F75BB"/>
    <w:rsid w:val="00692E31"/>
    <w:rsid w:val="007632C5"/>
    <w:rsid w:val="007D15A7"/>
    <w:rsid w:val="008A1000"/>
    <w:rsid w:val="008D7940"/>
    <w:rsid w:val="008E3FF6"/>
    <w:rsid w:val="008F7A55"/>
    <w:rsid w:val="00916774"/>
    <w:rsid w:val="00AF30C3"/>
    <w:rsid w:val="00D14C3C"/>
    <w:rsid w:val="00D86840"/>
    <w:rsid w:val="00E331AA"/>
    <w:rsid w:val="00E62C22"/>
    <w:rsid w:val="00EB51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684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86840"/>
    <w:rPr>
      <w:color w:val="0066CC"/>
      <w:u w:val="single"/>
    </w:rPr>
  </w:style>
  <w:style w:type="character" w:customStyle="1" w:styleId="a4">
    <w:name w:val="Основной текст_"/>
    <w:basedOn w:val="a0"/>
    <w:link w:val="2"/>
    <w:rsid w:val="00D86840"/>
    <w:rPr>
      <w:rFonts w:ascii="Times New Roman" w:eastAsia="Times New Roman" w:hAnsi="Times New Roman" w:cs="Times New Roman"/>
      <w:b w:val="0"/>
      <w:bCs w:val="0"/>
      <w:i w:val="0"/>
      <w:iCs w:val="0"/>
      <w:smallCaps w:val="0"/>
      <w:strike w:val="0"/>
      <w:sz w:val="27"/>
      <w:szCs w:val="27"/>
      <w:u w:val="none"/>
    </w:rPr>
  </w:style>
  <w:style w:type="character" w:customStyle="1" w:styleId="Exact">
    <w:name w:val="Основной текст Exact"/>
    <w:basedOn w:val="a0"/>
    <w:rsid w:val="00D8684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_"/>
    <w:basedOn w:val="a0"/>
    <w:link w:val="21"/>
    <w:rsid w:val="00D86840"/>
    <w:rPr>
      <w:rFonts w:ascii="Times New Roman" w:eastAsia="Times New Roman" w:hAnsi="Times New Roman" w:cs="Times New Roman"/>
      <w:b/>
      <w:bCs/>
      <w:i w:val="0"/>
      <w:iCs w:val="0"/>
      <w:smallCaps w:val="0"/>
      <w:strike w:val="0"/>
      <w:sz w:val="27"/>
      <w:szCs w:val="27"/>
      <w:u w:val="none"/>
    </w:rPr>
  </w:style>
  <w:style w:type="character" w:customStyle="1" w:styleId="a5">
    <w:name w:val="Основной текст + Полужирный"/>
    <w:basedOn w:val="a4"/>
    <w:rsid w:val="00D86840"/>
    <w:rPr>
      <w:b/>
      <w:bCs/>
      <w:color w:val="000000"/>
      <w:spacing w:val="0"/>
      <w:w w:val="100"/>
      <w:position w:val="0"/>
      <w:lang w:val="ru-RU"/>
    </w:rPr>
  </w:style>
  <w:style w:type="character" w:customStyle="1" w:styleId="1">
    <w:name w:val="Основной текст1"/>
    <w:basedOn w:val="a4"/>
    <w:rsid w:val="00D86840"/>
    <w:rPr>
      <w:color w:val="000000"/>
      <w:spacing w:val="0"/>
      <w:w w:val="100"/>
      <w:position w:val="0"/>
      <w:u w:val="single"/>
      <w:lang w:val="ru-RU"/>
    </w:rPr>
  </w:style>
  <w:style w:type="character" w:customStyle="1" w:styleId="10">
    <w:name w:val="Заголовок №1_"/>
    <w:basedOn w:val="a0"/>
    <w:link w:val="11"/>
    <w:rsid w:val="00D86840"/>
    <w:rPr>
      <w:rFonts w:ascii="Times New Roman" w:eastAsia="Times New Roman" w:hAnsi="Times New Roman" w:cs="Times New Roman"/>
      <w:b/>
      <w:bCs/>
      <w:i w:val="0"/>
      <w:iCs w:val="0"/>
      <w:smallCaps w:val="0"/>
      <w:strike w:val="0"/>
      <w:sz w:val="27"/>
      <w:szCs w:val="27"/>
      <w:u w:val="none"/>
    </w:rPr>
  </w:style>
  <w:style w:type="paragraph" w:customStyle="1" w:styleId="2">
    <w:name w:val="Основной текст2"/>
    <w:basedOn w:val="a"/>
    <w:link w:val="a4"/>
    <w:rsid w:val="00D86840"/>
    <w:pPr>
      <w:shd w:val="clear" w:color="auto" w:fill="FFFFFF"/>
      <w:spacing w:after="60" w:line="0" w:lineRule="atLeast"/>
    </w:pPr>
    <w:rPr>
      <w:rFonts w:ascii="Times New Roman" w:eastAsia="Times New Roman" w:hAnsi="Times New Roman" w:cs="Times New Roman"/>
      <w:sz w:val="27"/>
      <w:szCs w:val="27"/>
    </w:rPr>
  </w:style>
  <w:style w:type="paragraph" w:customStyle="1" w:styleId="21">
    <w:name w:val="Основной текст (2)"/>
    <w:basedOn w:val="a"/>
    <w:link w:val="20"/>
    <w:rsid w:val="00D86840"/>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11">
    <w:name w:val="Заголовок №1"/>
    <w:basedOn w:val="a"/>
    <w:link w:val="10"/>
    <w:rsid w:val="00D86840"/>
    <w:pPr>
      <w:shd w:val="clear" w:color="auto" w:fill="FFFFFF"/>
      <w:spacing w:line="322" w:lineRule="exact"/>
      <w:jc w:val="both"/>
      <w:outlineLvl w:val="0"/>
    </w:pPr>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1DB8-4CBA-4227-9927-F6E986A6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11</cp:revision>
  <cp:lastPrinted>2018-05-17T05:54:00Z</cp:lastPrinted>
  <dcterms:created xsi:type="dcterms:W3CDTF">2018-05-17T04:47:00Z</dcterms:created>
  <dcterms:modified xsi:type="dcterms:W3CDTF">2018-05-18T04:43:00Z</dcterms:modified>
</cp:coreProperties>
</file>