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  <w:gridCol w:w="75"/>
        <w:gridCol w:w="6609"/>
      </w:tblGrid>
      <w:tr w:rsidR="00FB70E1" w:rsidRPr="00FB70E1" w:rsidTr="00FB7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70E1" w:rsidRPr="00FB70E1" w:rsidRDefault="00FB70E1" w:rsidP="00FB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vAlign w:val="center"/>
            <w:hideMark/>
          </w:tcPr>
          <w:p w:rsidR="00FB70E1" w:rsidRPr="00FB70E1" w:rsidRDefault="00FB70E1" w:rsidP="00FB70E1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p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FB70E1" w:rsidRPr="00FB70E1" w:rsidRDefault="00FB70E1" w:rsidP="00FB70E1">
            <w:pPr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70E1" w:rsidRPr="00FB70E1" w:rsidRDefault="00FB70E1" w:rsidP="00FB70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EEEEEE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FB70E1" w:rsidRPr="00FB70E1" w:rsidTr="00FB70E1"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0" w:type="auto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B70E1" w:rsidRPr="00FB70E1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70E1" w:rsidRPr="00FB70E1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70E1" w:rsidRPr="00FB70E1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8"/>
                                <w:gridCol w:w="6"/>
                                <w:gridCol w:w="6"/>
                              </w:tblGrid>
                              <w:tr w:rsidR="00FB70E1" w:rsidRPr="00FB70E1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FB70E1" w:rsidRPr="00FB70E1" w:rsidRDefault="00FB70E1" w:rsidP="00FB7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FB70E1" w:rsidRPr="00FB70E1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p w:rsidR="00FB70E1" w:rsidRPr="00FB70E1" w:rsidRDefault="00FB70E1" w:rsidP="00FB7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B70E1" w:rsidRPr="00FB70E1" w:rsidRDefault="00FB70E1" w:rsidP="00FB7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B70E1" w:rsidRPr="00FB70E1" w:rsidRDefault="00FB70E1" w:rsidP="00FB7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FB70E1" w:rsidRPr="00FB70E1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FB70E1" w:rsidRPr="00FB70E1" w:rsidRDefault="00FB70E1" w:rsidP="00FB70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B70E1" w:rsidRPr="00FB70E1" w:rsidRDefault="00FB70E1" w:rsidP="00FB70E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B70E1" w:rsidRPr="00FB70E1" w:rsidRDefault="00FB70E1" w:rsidP="00FB70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70E1" w:rsidRPr="00FB70E1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"/>
                                <w:gridCol w:w="8100"/>
                                <w:gridCol w:w="450"/>
                              </w:tblGrid>
                              <w:tr w:rsidR="00FB70E1" w:rsidRPr="00FB70E1">
                                <w:trPr>
                                  <w:trHeight w:val="30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FB70E1" w:rsidRPr="00FB70E1" w:rsidRDefault="00FB70E1" w:rsidP="00FB70E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FB70E1" w:rsidRPr="00FB70E1"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FB70E1" w:rsidRPr="00FB70E1" w:rsidRDefault="00FB70E1" w:rsidP="00FB7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00" w:type="dxa"/>
                                    <w:hideMark/>
                                  </w:tcPr>
                                  <w:p w:rsidR="00FB70E1" w:rsidRPr="00FB70E1" w:rsidRDefault="00FB70E1" w:rsidP="00FB70E1">
                                    <w:pPr>
                                      <w:spacing w:after="300" w:line="240" w:lineRule="auto"/>
                                      <w:jc w:val="center"/>
                                      <w:outlineLvl w:val="3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Уважаемые коллеги!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Представляем вашему вниманию полезную информацию от ИЦ РАО </w:t>
                                    </w: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«</w:t>
                                    </w: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Библиотека им. К.Д. Ушинского</w:t>
                                    </w: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»,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FB70E1" w:rsidRPr="00FB70E1" w:rsidRDefault="00FB70E1" w:rsidP="00FB70E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FB70E1" w:rsidRPr="00FB70E1"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FB70E1" w:rsidRPr="00FB70E1" w:rsidRDefault="00FB70E1" w:rsidP="00FB7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B70E1" w:rsidRPr="00FB70E1" w:rsidRDefault="00FB70E1" w:rsidP="00FB70E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B70E1" w:rsidRPr="00FB70E1" w:rsidRDefault="00FB70E1" w:rsidP="00FB70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70E1" w:rsidRPr="00FB70E1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FB70E1" w:rsidRPr="00FB70E1" w:rsidRDefault="00FB70E1" w:rsidP="00FB70E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B70E1"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pict>
                                  <v:rect id="_x0000_i1026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</w:tbl>
                      <w:p w:rsidR="00FB70E1" w:rsidRPr="00FB70E1" w:rsidRDefault="00FB70E1" w:rsidP="00FB70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B70E1" w:rsidRPr="00FB70E1" w:rsidRDefault="00FB70E1" w:rsidP="00FB70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FB70E1" w:rsidRPr="00FB70E1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B70E1" w:rsidRPr="00FB70E1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FB70E1" w:rsidRPr="00FB70E1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9"/>
                                <w:gridCol w:w="8401"/>
                                <w:gridCol w:w="450"/>
                              </w:tblGrid>
                              <w:tr w:rsidR="00FB70E1" w:rsidRPr="00FB70E1">
                                <w:trPr>
                                  <w:trHeight w:val="300"/>
                                </w:trPr>
                                <w:tc>
                                  <w:tcPr>
                                    <w:tcW w:w="5000" w:type="pct"/>
                                    <w:gridSpan w:val="3"/>
                                    <w:vAlign w:val="center"/>
                                    <w:hideMark/>
                                  </w:tcPr>
                                  <w:p w:rsidR="00FB70E1" w:rsidRPr="00FB70E1" w:rsidRDefault="00FB70E1" w:rsidP="00FB7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FB70E1" w:rsidRPr="00FB70E1">
                                <w:tc>
                                  <w:tcPr>
                                    <w:tcW w:w="150" w:type="dxa"/>
                                    <w:vAlign w:val="center"/>
                                    <w:hideMark/>
                                  </w:tcPr>
                                  <w:p w:rsidR="00FB70E1" w:rsidRPr="00FB70E1" w:rsidRDefault="00FB70E1" w:rsidP="00FB70E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00" w:type="dxa"/>
                                    <w:hideMark/>
                                  </w:tcPr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outlineLvl w:val="3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период проведения работ по закупке учебников, учебных пособий и рабочих тетрадей на 2017-18 учебный год высылаем список часто задаваемых вопросов: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Какими нормативными документами регламентируются вопросы обеспечения учебниками и учебными пособиями?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5" w:tgtFrame="_blank" w:history="1"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shd w:val="clear" w:color="auto" w:fill="FFFFFF"/>
                                          <w:lang w:eastAsia="ru-RU"/>
                                        </w:rPr>
                                        <w:t>ФЗ "Об образовании в Российской Федерации"</w:t>
                                      </w:r>
                                    </w:hyperlink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от 29.12.2012 N 273-ФЗ Статья 8. (п. 3, п. 6, п. 10), статья 18 (п. 1; п. 2; п. 4 ч.1, 2), статья 28 (п. 3 ч. 9), статья 35 (п. 1, п. 2), Статья 47 (п. 4).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 чьих полномочиях находится вопрос обеспечения учебниками и учебными пособиями?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Согласно ст.8 273-ФЗ </w:t>
                                    </w:r>
                                    <w:hyperlink r:id="rId6" w:tgtFrame="_blank" w:history="1"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ФЗ "Об образовании в Российской Федерации"</w:t>
                                      </w:r>
                                    </w:hyperlink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Субъект – организует обеспечение всех общеобразовательных организаций, реализующих аккредитованные образовательные программы, которые действуют на территории субъекта учебниками и учебными пособиями. А муниципальные и государственные образовательные организации участвуют финансово. Частные образовательные организации организуют обеспечение учебниками своих школ самостоятельно за те деньги, которые через субсидии приходят из региона.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Какова норма обеспеченности учебными изданиями в расчете на одного обучающегося?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Согласно </w:t>
                                    </w:r>
                                    <w:proofErr w:type="spellStart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ФГОСам</w:t>
                                    </w:r>
                                    <w:proofErr w:type="spellEnd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всех уровней школьного образования (п. 27) норма обеспеченности образовательной деятельности учебными изданиями определяется исходя из расчета: 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начального общего образования; 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начального общего образования.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Какими учебниками и учебными пособиями можно пользоваться в образовательной деятельности?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Согласно ст. 18 и ст.28 273-ФЗ школа самостоятельно формирует список учебников и учебных пособий в соответствии со своей образовательной программой. В данный </w:t>
                                    </w: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список могут быть включены только учебники, входящие в ФПУ и учебные пособия, изданные организациями, входящими в перечень организаций, утвержденный </w:t>
                                    </w:r>
                                    <w:hyperlink r:id="rId7" w:tgtFrame="_blank" w:history="1"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Приказом от 09 июня 2016 г. № 699.</w:t>
                                      </w:r>
                                    </w:hyperlink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В чем разница между учебниками и учебными пособиями?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Учебники – это учебные издания, включенные в Федеральный перечень учебников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образования; Учебные пособия – это те учебные издания, которые изданы организациями, включенными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(</w:t>
                                    </w:r>
                                    <w:hyperlink r:id="rId8" w:tgtFrame="_blank" w:history="1"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Приказ от 09 июня 2016 г. № 699</w:t>
                                      </w:r>
                                    </w:hyperlink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).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Какие документы регламентируют содержание образования конкретной школы?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Это 2 документа, утвержденные приказом </w:t>
                                    </w:r>
                                    <w:proofErr w:type="spellStart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ди</w:t>
                                    </w:r>
                                    <w:r w:rsidRPr="00FB70E1">
                                      <w:rPr>
                                        <w:rFonts w:ascii="Segoe UI Symbol" w:eastAsia="Times New Roman" w:hAnsi="Segoe UI Symbol" w:cs="Segoe UI Symbo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⁠</w:t>
                                    </w: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ректора</w:t>
                                    </w:r>
                                    <w:proofErr w:type="spellEnd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школы: 1) образовательная программа и 2) Список учебников и учебных пособий, которые обеспечивают реализацию данной конкретной программы.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Можно ли использовать учебные пособия и рабочие тетради, не входящие в список учебников и рабочих пособий, утвержденных школой?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Если учебное пособие не включено в данный список, значит это учебное пособие не является обязательным. Оно является факультативным, и может использоваться для дополнительного самостоятельного изучения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Можно ли использовать учебники и учебные пособия других организаций, не включенных в перечень?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Да, но только не как обязательное, которое приобретается за счет бюджета, а как факультативное. А по-хорошему, конечно, те учебные пособия, которые обеспечивают организацию ваших курсов по выбору, ваших </w:t>
                                    </w:r>
                                    <w:proofErr w:type="spellStart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элективов</w:t>
                                    </w:r>
                                    <w:proofErr w:type="spellEnd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, ваших факультативов, должны быть включены или в ФПУ, или быть выпущенными издательствами, входящими в соответствующий перечень.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Если издательство, входящее в перечень организаций, закрепленный приказом, было реорганизовано в текущем учебном году, могут ли учебники этого издательства оставаться в списках учебников и учебных пособий школ?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Да, могут оставаться до их фактического износа, при условии, что они соответствуют образовательной программе конкретной школы.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Какие приказы формируют действующий Федеральный перечень учебников?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9" w:tgtFrame="_blank" w:history="1"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 xml:space="preserve">Приказ </w:t>
                                      </w:r>
                                      <w:proofErr w:type="spellStart"/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Минобрнауки</w:t>
                                      </w:r>
                                      <w:proofErr w:type="spellEnd"/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 xml:space="preserve"> от 31 марта 2014г.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                          </w:r>
                                    </w:hyperlink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и приказы </w:t>
                                    </w:r>
                                    <w:hyperlink r:id="rId10" w:tgtFrame="_blank" w:history="1"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№ 1529 от 28.12.2015г.</w:t>
                                      </w:r>
                                    </w:hyperlink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, </w:t>
                                    </w:r>
                                    <w:hyperlink r:id="rId11" w:tgtFrame="_blank" w:history="1"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№ 576 от 08.06.2015г.</w:t>
                                      </w:r>
                                    </w:hyperlink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, </w:t>
                                    </w:r>
                                    <w:hyperlink r:id="rId12" w:tgtFrame="_blank" w:history="1"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№ 38 от 26.01.2016г.</w:t>
                                      </w:r>
                                    </w:hyperlink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, </w:t>
                                    </w:r>
                                    <w:hyperlink r:id="rId13" w:tgtFrame="_blank" w:history="1"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№ 459 от 21.04.2016г.</w:t>
                                      </w:r>
                                    </w:hyperlink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, </w:t>
                                    </w:r>
                                    <w:hyperlink r:id="rId14" w:tgtFrame="_blank" w:history="1"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№ 1677 от 29.12.2016г.</w:t>
                                      </w:r>
                                    </w:hyperlink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, </w:t>
                                    </w:r>
                                    <w:hyperlink r:id="rId15" w:tgtFrame="_blank" w:history="1"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№ 535 от 08.06.2017г.</w:t>
                                      </w:r>
                                    </w:hyperlink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, </w:t>
                                    </w:r>
                                    <w:hyperlink r:id="rId16" w:tgtFrame="_blank" w:history="1"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№ 581 от 20.06.2017г.</w:t>
                                      </w:r>
                                    </w:hyperlink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, </w:t>
                                    </w:r>
                                    <w:hyperlink r:id="rId17" w:tgtFrame="_blank" w:history="1"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№ 629 от 05.07.2017 г.</w:t>
                                      </w:r>
                                    </w:hyperlink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о внесении изменений в Федеральный перечень учебников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Можно ли пользоваться учебниками, которые не были включены в действующий ФПУ (</w:t>
                                    </w:r>
                                    <w:proofErr w:type="gramStart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например</w:t>
                                    </w:r>
                                    <w:proofErr w:type="gramEnd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Английский язык, 2-11 классов, автора </w:t>
                                    </w:r>
                                    <w:proofErr w:type="spellStart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Биболетова</w:t>
                                    </w:r>
                                    <w:proofErr w:type="spellEnd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М.З., издательство "Титул")?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hyperlink r:id="rId18" w:tgtFrame="_blank" w:history="1"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 xml:space="preserve">Приказ </w:t>
                                      </w:r>
                                      <w:proofErr w:type="spellStart"/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Минобрнауки</w:t>
                                      </w:r>
                                      <w:proofErr w:type="spellEnd"/>
                                      <w:r w:rsidRPr="00FB70E1">
                                        <w:rPr>
                                          <w:rFonts w:ascii="Arial" w:eastAsia="Times New Roman" w:hAnsi="Arial" w:cs="Arial"/>
                                          <w:color w:val="0089B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 xml:space="preserve"> от 31 марта 2014г.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                          </w:r>
                                    </w:hyperlink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допускает использование </w:t>
                                    </w: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 xml:space="preserve">учебников из предыдущего перечня в течение 5 лет с момента издания приказа, </w:t>
                                    </w: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НО ТОЛЬКО ДЛЯ ЗАВЕРШЕНИЯ ОБУЧЕНИЯ ПО ЗАКОНЧЕННОЙ ПРЕДМЕТНОЙ ЛИНИИ</w:t>
                                    </w: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 Например, если в 2013-2014 учебном году 7 класс начал изучение языка по данной предметной линии, то этот класс может продолжать заниматься по ней до 9 класса. Но в 10 классе эти учебники использовать нельзя Законченные предметные линии: 2-4 класс, 5-9 класс,10-11 класс.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Можно ли пользоваться учебниками, которые были исключены из ФПУ?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Да, можно в установленные законодательством сроки. </w:t>
                                    </w: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Эти сроки указываются в начале приказа, которым соответствующий учебник исключен из ФПУ.</w:t>
                                    </w: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Обычно этот срок 5 лет. Такое решение принимается Научно-методическим советом для каждого конкретного случая. Если в приказе формулировка о сроке использования учебника отсутствует, значит исключенный </w:t>
                                    </w:r>
                                    <w:proofErr w:type="gramStart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учебник  нельзя</w:t>
                                    </w:r>
                                    <w:proofErr w:type="gramEnd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использовать в образовательной деятельности с момента вступления приказа в силу.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Какой срок фактического использования учебников в школах?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Библиотечный фонд образовательной организации обновляется в соответствии с требованиями федеральных государственных образовательных стандартов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и федеральным перечнем учебников. Проведение системной работы по списанию учебных пособий и учебников из библиотечного фонда образовательной организации, в том числе и по причине частичной либо полной утраты потребительских свойств, ветхости, дефектности, устарелости по содержанию, </w:t>
                                    </w:r>
                                    <w:proofErr w:type="spellStart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непрофильности</w:t>
                                    </w:r>
                                    <w:proofErr w:type="spellEnd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относится к компетенции образовательной организации.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Таким образом, использование учебников из федерального перечня возможно до внесения изменений в федеральный перечень учебников или до полной утраты потребительских свойств учебника.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Имеют ли право образовательные организации заключать договор о сотрудничестве с издательствами по апробации учебников, которых нет в Федеральном </w:t>
                                    </w:r>
                                    <w:proofErr w:type="gramStart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перечне  и</w:t>
                                    </w:r>
                                    <w:proofErr w:type="gramEnd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соответственно  не прошедшими экспертизы?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Нет, не имеют. В действующем законодательстве подобная возможность для школ не закреплена. Для освоения образовательной программы могут быть использованы только учебники ФПУ или учебные пособия, изданные организацией, входящий в Перечень организаций в соответствии с приказом </w:t>
                                    </w:r>
                                    <w:proofErr w:type="spellStart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Минобрнауки</w:t>
                                    </w:r>
                                    <w:proofErr w:type="spellEnd"/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России № 699. (при этом они должны иметь статус учебного пособия, а значит пройти определенные экспертизы).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Может ли рабочая тетрадь приобретаться родителями?</w:t>
                                    </w:r>
                                  </w:p>
                                  <w:p w:rsidR="00FB70E1" w:rsidRPr="00FB70E1" w:rsidRDefault="00FB70E1" w:rsidP="00FB70E1">
                                    <w:pPr>
                                      <w:spacing w:after="150" w:line="240" w:lineRule="auto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Если рабочая тетрадь включена в список учебников и учебных пособий, необходимых для освоения основной образовательной программы образовательной организации, то она обязательна к изучению и должна приобретаться только за счет бюджетных средств. Если рабочая тетрадь не указана в данном списке – она является не обязательной к изучению. В данном случае школьные библиотеки ее не закупают и не выдают. У</w:t>
                                    </w:r>
                                    <w:r w:rsidRPr="00FB70E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чителя могут лишь порекомендовать родителям  купить ее детям только для самостоятельного изучения дома, но ни в коем случае не имеют право требовать ее обязательной покупки за счет средств родителей и использовать ее на своих уроках.</w:t>
                                    </w:r>
                                  </w:p>
                                </w:tc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FB70E1" w:rsidRPr="00FB70E1" w:rsidRDefault="00FB70E1" w:rsidP="00FB70E1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B70E1" w:rsidRPr="00FB70E1" w:rsidRDefault="00FB70E1" w:rsidP="00FB70E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B70E1" w:rsidRPr="00FB70E1" w:rsidRDefault="00FB70E1" w:rsidP="00FB70E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FB70E1" w:rsidRPr="00FB70E1" w:rsidRDefault="00FB70E1" w:rsidP="00FB70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B70E1" w:rsidRPr="00FB70E1" w:rsidRDefault="00FB70E1" w:rsidP="00FB7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831E65" w:rsidRDefault="00FB70E1"/>
    <w:sectPr w:rsidR="0083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E1"/>
    <w:rsid w:val="00587CF2"/>
    <w:rsid w:val="00A902BB"/>
    <w:rsid w:val="00F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FE123-CB57-4AC8-BB18-D89B5C60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B70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70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0E1"/>
    <w:rPr>
      <w:b/>
      <w:bCs/>
    </w:rPr>
  </w:style>
  <w:style w:type="character" w:styleId="a5">
    <w:name w:val="Hyperlink"/>
    <w:basedOn w:val="a0"/>
    <w:uiPriority w:val="99"/>
    <w:semiHidden/>
    <w:unhideWhenUsed/>
    <w:rsid w:val="00FB7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710723.stat-pulse.com/go/ec/1a5af7b94cf1e41a92c4e7b333a695d4/ci/NTg3MjUzNA==/ui/NzEwNzIz/h/9dae6d62c816560a842268bde2cd317d/li/MTMyOTU1NjU4/re/ZGVhXzkwQG1haWwucnU=/l/aHR0cCUzQSUyRiUyRmZpbWMuZ25wYnUucnUlMkZ3cC1jb250ZW50JTJGdXBsb2FkcyUyRjIwMTclMkYwNiUyRlV0dmVyemRlbmllLXBlcmVjaG55YS1vcmdhbml6YWNpaS02OTkucGRm/" TargetMode="External"/><Relationship Id="rId13" Type="http://schemas.openxmlformats.org/officeDocument/2006/relationships/hyperlink" Target="http://s710723.stat-pulse.com/go/ec/1a5af7b94cf1e41a92c4e7b333a695d4/ci/NTg3MjUzNA==/ui/NzEwNzIz/h/9dae6d62c816560a842268bde2cd317d/li/MTMyOTU1NjY4/re/ZGVhXzkwQG1haWwucnU=/l/aHR0cCUzQSUyRiUyRmZpbWMuZ25wYnUucnUlMkZ3cC1jb250ZW50JTJGdXBsb2FkcyUyRjIwMTclMkYwNiUyRkl6bWVuZW5peWEtRlBVLXByaWthei00NTkucGRm/" TargetMode="External"/><Relationship Id="rId18" Type="http://schemas.openxmlformats.org/officeDocument/2006/relationships/hyperlink" Target="http://s710723.stat-pulse.com/go/ec/1a5af7b94cf1e41a92c4e7b333a695d4/ci/NTg3MjUzNA==/ui/NzEwNzIz/h/9dae6d62c816560a842268bde2cd317d/li/MTMyOTU1Njgx/re/ZGVhXzkwQG1haWwucnU=/l/aHR0cCUzQSUyRiUyRmZpbWMuZ25wYnUucnUlMkZ3cC1jb250ZW50JTJGdXBsb2FkcyUyRjIwMTclMkYwNiUyRlV0dmVyemRlbmllLUZQVS5wZGY=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710723.stat-pulse.com/go/ec/1a5af7b94cf1e41a92c4e7b333a695d4/ci/NTg3MjUzNA==/ui/NzEwNzIz/h/9dae6d62c816560a842268bde2cd317d/li/MTMyOTU1NjU2/re/ZGVhXzkwQG1haWwucnU=/l/aHR0cCUzQSUyRiUyRmZpbWMuZ25wYnUucnUlMkZ3cC1jb250ZW50JTJGdXBsb2FkcyUyRjIwMTclMkYwNiUyRlV0dmVyemRlbmllLXBlcmVjaG55YS1vcmdhbml6YWNpaS02OTkucGRm/" TargetMode="External"/><Relationship Id="rId12" Type="http://schemas.openxmlformats.org/officeDocument/2006/relationships/hyperlink" Target="http://s710723.stat-pulse.com/go/ec/1a5af7b94cf1e41a92c4e7b333a695d4/ci/NTg3MjUzNA==/ui/NzEwNzIz/h/9dae6d62c816560a842268bde2cd317d/li/MTMyOTU1NjY2/re/ZGVhXzkwQG1haWwucnU=/l/aHR0cCUzQSUyRiUyRmZpbWMuZ25wYnUucnUlMkZ3cC1jb250ZW50JTJGdXBsb2FkcyUyRjIwMTclMkYwNiUyRkl6bWVuZW5peWEtRlBVLXByaWthei0zOC5wZGY=/" TargetMode="External"/><Relationship Id="rId17" Type="http://schemas.openxmlformats.org/officeDocument/2006/relationships/hyperlink" Target="http://s710723.stat-pulse.com/go/ec/1a5af7b94cf1e41a92c4e7b333a695d4/ci/NTg3MjUzNA==/ui/NzEwNzIz/h/9dae6d62c816560a842268bde2cd317d/li/MTMyOTU1Njc3/re/ZGVhXzkwQG1haWwucnU=/l/aHR0cCUzQSUyRiUyRmZpbWMuZ25wYnUucnUlMkZ3cC1jb250ZW50JTJGdXBsb2FkcyUyRjIwMTclMkYwNiUyRlByaWthei1GUFUtNjI5LnBkZg==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710723.stat-pulse.com/go/ec/1a5af7b94cf1e41a92c4e7b333a695d4/ci/NTg3MjUzNA==/ui/NzEwNzIz/h/9dae6d62c816560a842268bde2cd317d/li/MTMyOTU1Njc2/re/ZGVhXzkwQG1haWwucnU=/l/aHR0cCUzQSUyRiUyRmZpbWMuZ25wYnUucnUlMkZ3cC1jb250ZW50JTJGdXBsb2FkcyUyRjIwMTclMkYwNiUyRlByaWthei0lMjVFMiUyNTg0JTI1OTYtNTgxLSUyNUQwJTI1QkUlMjVEMSUyNTgyLTIwLjA2LjIwMTcucGR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710723.stat-pulse.com/go/ec/1a5af7b94cf1e41a92c4e7b333a695d4/ci/NTg3MjUzNA==/ui/NzEwNzIz/h/9dae6d62c816560a842268bde2cd317d/li/MTMyOTU1NjU0/re/ZGVhXzkwQG1haWwucnU=/l/aHR0cCUzQSUyRiUyRmZpbWMuZ25wYnUucnUlMkZ3cC1jb250ZW50JTJGdXBsb2FkcyUyRjIwMTclMkYwNiUyRkZaLW9iLW9icmF6b3ZhbmlpLXYtUkYucGRm/" TargetMode="External"/><Relationship Id="rId11" Type="http://schemas.openxmlformats.org/officeDocument/2006/relationships/hyperlink" Target="http://s710723.stat-pulse.com/go/ec/1a5af7b94cf1e41a92c4e7b333a695d4/ci/NTg3MjUzNA==/ui/NzEwNzIz/h/9dae6d62c816560a842268bde2cd317d/li/MTMyOTU1NjY0/re/ZGVhXzkwQG1haWwucnU=/l/aHR0cCUzQSUyRiUyRmZpbWMuZ25wYnUucnUlMkZ3cC1jb250ZW50JTJGdXBsb2FkcyUyRjIwMTclMkYwNiUyRkl6bWVuZW5peWEtRlBVLXByaWthei01NzYucGRm/" TargetMode="External"/><Relationship Id="rId5" Type="http://schemas.openxmlformats.org/officeDocument/2006/relationships/hyperlink" Target="http://s710723.stat-pulse.com/go/ec/1a5af7b94cf1e41a92c4e7b333a695d4/ci/NTg3MjUzNA==/ui/NzEwNzIz/h/9dae6d62c816560a842268bde2cd317d/li/MTMyOTU1NjUy/re/ZGVhXzkwQG1haWwucnU=/l/aHR0cCUzQSUyRiUyRmZpbWMuZ25wYnUucnUlMkZ3cC1jb250ZW50JTJGdXBsb2FkcyUyRjIwMTclMkYwNiUyRkZaLW9iLW9icmF6b3ZhbmlpLXYtUkYucGRm/" TargetMode="External"/><Relationship Id="rId15" Type="http://schemas.openxmlformats.org/officeDocument/2006/relationships/hyperlink" Target="http://s710723.stat-pulse.com/go/ec/1a5af7b94cf1e41a92c4e7b333a695d4/ci/NTg3MjUzNA==/ui/NzEwNzIz/h/9dae6d62c816560a842268bde2cd317d/li/MTMyOTU1Njcz/re/ZGVhXzkwQG1haWwucnU=/l/aHR0cCUzQSUyRiUyRmZpbWMuZ25wYnUucnUlMkZ3cC1jb250ZW50JTJGdXBsb2FkcyUyRjIwMTclMkYwNiUyRkl6bWVuZW5peWEtRlBVLXByaWthei01MzUucGRm/" TargetMode="External"/><Relationship Id="rId10" Type="http://schemas.openxmlformats.org/officeDocument/2006/relationships/hyperlink" Target="http://s710723.stat-pulse.com/go/ec/1a5af7b94cf1e41a92c4e7b333a695d4/ci/NTg3MjUzNA==/ui/NzEwNzIz/h/9dae6d62c816560a842268bde2cd317d/li/MTMyOTU1NjYy/re/ZGVhXzkwQG1haWwucnU=/l/aHR0cCUzQSUyRiUyRmZpbWMuZ25wYnUucnUlMkZ3cC1jb250ZW50JTJGdXBsb2FkcyUyRjIwMTclMkYwNiUyRkl6bWVuZW5peWEtRlBVLXByaWthei0xNTI5LnBkZg==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s710723.stat-pulse.com/go/ec/1a5af7b94cf1e41a92c4e7b333a695d4/ci/NTg3MjUzNA==/ui/NzEwNzIz/h/9dae6d62c816560a842268bde2cd317d/li/MTMyOTU1NjYw/re/ZGVhXzkwQG1haWwucnU=/l/aHR0cCUzQSUyRiUyRmZpbWMuZ25wYnUucnUlMkZ3cC1jb250ZW50JTJGdXBsb2FkcyUyRjIwMTclMkYwNiUyRlV0dmVyemRlbmllLUZQVS5wZGY=/" TargetMode="External"/><Relationship Id="rId14" Type="http://schemas.openxmlformats.org/officeDocument/2006/relationships/hyperlink" Target="http://s710723.stat-pulse.com/go/ec/1a5af7b94cf1e41a92c4e7b333a695d4/ci/NTg3MjUzNA==/ui/NzEwNzIz/h/9dae6d62c816560a842268bde2cd317d/li/MTMyOTU1Njcw/re/ZGVhXzkwQG1haWwucnU=/l/aHR0cCUzQSUyRiUyRmZpbWMuZ25wYnUucnUlMkZ3cC1jb250ZW50JTJGdXBsb2FkcyUyRjIwMTclMkYwNiUyRkl6bWVuZW5peWEtRlBVLXByaWthei0xNjc3LnBkZg=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Белан</dc:creator>
  <cp:keywords/>
  <dc:description/>
  <cp:lastModifiedBy>Белан</cp:lastModifiedBy>
  <cp:revision>1</cp:revision>
  <dcterms:created xsi:type="dcterms:W3CDTF">2018-10-17T13:26:00Z</dcterms:created>
  <dcterms:modified xsi:type="dcterms:W3CDTF">2018-10-17T13:27:00Z</dcterms:modified>
</cp:coreProperties>
</file>