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E" w:rsidRDefault="002F5B6E" w:rsidP="002F5B6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1</w:t>
      </w:r>
    </w:p>
    <w:p w:rsidR="002F5B6E" w:rsidRDefault="002F5B6E" w:rsidP="002F5B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Администрации </w:t>
      </w:r>
    </w:p>
    <w:p w:rsidR="002F5B6E" w:rsidRDefault="002F5B6E" w:rsidP="002F5B6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по образованию</w:t>
      </w:r>
    </w:p>
    <w:p w:rsidR="002F5B6E" w:rsidRDefault="002F5B6E" w:rsidP="002F5B6E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_______________№_________</w:t>
      </w:r>
    </w:p>
    <w:p w:rsidR="002F5B6E" w:rsidRDefault="002F5B6E" w:rsidP="002F5B6E">
      <w:pPr>
        <w:jc w:val="right"/>
        <w:rPr>
          <w:sz w:val="28"/>
          <w:szCs w:val="28"/>
        </w:rPr>
      </w:pPr>
    </w:p>
    <w:p w:rsidR="002F5B6E" w:rsidRDefault="002F5B6E" w:rsidP="002F5B6E">
      <w:pPr>
        <w:shd w:val="clear" w:color="auto" w:fill="FFFFFF"/>
        <w:spacing w:before="5" w:line="317" w:lineRule="exact"/>
        <w:rPr>
          <w:sz w:val="28"/>
          <w:szCs w:val="28"/>
        </w:rPr>
      </w:pPr>
    </w:p>
    <w:p w:rsidR="002F5B6E" w:rsidRDefault="002F5B6E" w:rsidP="002F5B6E">
      <w:pPr>
        <w:shd w:val="clear" w:color="auto" w:fill="FFFFFF"/>
        <w:spacing w:before="5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План-график </w:t>
      </w:r>
    </w:p>
    <w:p w:rsidR="002F5B6E" w:rsidRDefault="002F5B6E" w:rsidP="002F5B6E">
      <w:pPr>
        <w:shd w:val="clear" w:color="auto" w:fill="FFFFFF"/>
        <w:spacing w:before="5" w:line="31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(дорожную карту) по введению и реализации  федеральных основных образовательных программ начального общего, основного общего, среднего общего образования (далее ФООП НОО, ООО, СОО)  и  </w:t>
      </w:r>
      <w:r w:rsidRPr="00465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дальнейшего введения  федеральных государственных образовательных стандартов начального общего, основного общего, среднего общего образования (далее ФГОС-2021)  в общеобразовательных учреждениях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на 2023г.</w:t>
      </w:r>
    </w:p>
    <w:p w:rsidR="002F5B6E" w:rsidRDefault="002F5B6E" w:rsidP="002F5B6E">
      <w:pPr>
        <w:shd w:val="clear" w:color="auto" w:fill="FFFFFF"/>
        <w:spacing w:before="5" w:line="317" w:lineRule="exact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4019"/>
        <w:gridCol w:w="1176"/>
        <w:gridCol w:w="129"/>
        <w:gridCol w:w="1704"/>
        <w:gridCol w:w="2089"/>
      </w:tblGrid>
      <w:tr w:rsidR="002F5B6E" w:rsidRPr="000D5FE2" w:rsidTr="00734CD8">
        <w:tc>
          <w:tcPr>
            <w:tcW w:w="772" w:type="dxa"/>
          </w:tcPr>
          <w:p w:rsidR="002F5B6E" w:rsidRPr="000D5FE2" w:rsidRDefault="002F5B6E" w:rsidP="00734CD8">
            <w:pPr>
              <w:spacing w:before="5" w:line="317" w:lineRule="exact"/>
              <w:rPr>
                <w:sz w:val="28"/>
                <w:szCs w:val="28"/>
              </w:rPr>
            </w:pPr>
            <w:r w:rsidRPr="000D5FE2">
              <w:rPr>
                <w:sz w:val="28"/>
                <w:szCs w:val="28"/>
              </w:rPr>
              <w:t>№</w:t>
            </w:r>
          </w:p>
        </w:tc>
        <w:tc>
          <w:tcPr>
            <w:tcW w:w="4019" w:type="dxa"/>
          </w:tcPr>
          <w:p w:rsidR="002F5B6E" w:rsidRPr="000D5FE2" w:rsidRDefault="002F5B6E" w:rsidP="00734CD8">
            <w:pPr>
              <w:spacing w:before="5" w:line="317" w:lineRule="exact"/>
              <w:rPr>
                <w:sz w:val="28"/>
                <w:szCs w:val="28"/>
              </w:rPr>
            </w:pPr>
            <w:r w:rsidRPr="000D5FE2">
              <w:rPr>
                <w:sz w:val="28"/>
                <w:szCs w:val="28"/>
              </w:rPr>
              <w:t>Мероприятие</w:t>
            </w:r>
          </w:p>
        </w:tc>
        <w:tc>
          <w:tcPr>
            <w:tcW w:w="1176" w:type="dxa"/>
          </w:tcPr>
          <w:p w:rsidR="002F5B6E" w:rsidRPr="000D5FE2" w:rsidRDefault="002F5B6E" w:rsidP="00734CD8">
            <w:pPr>
              <w:spacing w:before="5" w:line="317" w:lineRule="exact"/>
              <w:rPr>
                <w:sz w:val="28"/>
                <w:szCs w:val="28"/>
              </w:rPr>
            </w:pPr>
            <w:r w:rsidRPr="000D5FE2">
              <w:rPr>
                <w:sz w:val="28"/>
                <w:szCs w:val="28"/>
              </w:rPr>
              <w:t>Срок</w:t>
            </w:r>
          </w:p>
        </w:tc>
        <w:tc>
          <w:tcPr>
            <w:tcW w:w="1833" w:type="dxa"/>
            <w:gridSpan w:val="2"/>
          </w:tcPr>
          <w:p w:rsidR="002F5B6E" w:rsidRPr="000D5FE2" w:rsidRDefault="002F5B6E" w:rsidP="00734CD8">
            <w:pPr>
              <w:spacing w:before="5" w:line="317" w:lineRule="exact"/>
              <w:rPr>
                <w:sz w:val="28"/>
                <w:szCs w:val="28"/>
              </w:rPr>
            </w:pPr>
            <w:r w:rsidRPr="000D5FE2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89" w:type="dxa"/>
          </w:tcPr>
          <w:p w:rsidR="002F5B6E" w:rsidRPr="000D5FE2" w:rsidRDefault="002F5B6E" w:rsidP="00734CD8">
            <w:pPr>
              <w:spacing w:before="5" w:line="317" w:lineRule="exact"/>
              <w:rPr>
                <w:sz w:val="28"/>
                <w:szCs w:val="28"/>
              </w:rPr>
            </w:pPr>
            <w:r w:rsidRPr="000D5FE2">
              <w:rPr>
                <w:sz w:val="28"/>
                <w:szCs w:val="28"/>
              </w:rPr>
              <w:t>Результат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9117" w:type="dxa"/>
            <w:gridSpan w:val="5"/>
          </w:tcPr>
          <w:p w:rsidR="002F5B6E" w:rsidRPr="008240D0" w:rsidRDefault="002F5B6E" w:rsidP="002F5B6E">
            <w:pPr>
              <w:numPr>
                <w:ilvl w:val="0"/>
                <w:numId w:val="1"/>
              </w:numPr>
              <w:spacing w:before="5" w:line="317" w:lineRule="exact"/>
              <w:jc w:val="center"/>
              <w:rPr>
                <w:b/>
                <w:bCs/>
              </w:rPr>
            </w:pPr>
            <w:r w:rsidRPr="008240D0">
              <w:rPr>
                <w:b/>
                <w:bCs/>
              </w:rPr>
              <w:t>Организационно-управленческое обеспечение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1.</w:t>
            </w:r>
            <w:r>
              <w:t>1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Организация и проведение совещаний с руководителями общеобразовательных учреждений</w:t>
            </w:r>
          </w:p>
        </w:tc>
        <w:tc>
          <w:tcPr>
            <w:tcW w:w="1176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Февраль,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Март,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Апрель</w:t>
            </w:r>
          </w:p>
        </w:tc>
        <w:tc>
          <w:tcPr>
            <w:tcW w:w="1833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 В.Н.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Приняты управленческие решения. Единый алгоритм действий по введению ФООП НОО, ООО, СОО, переходу и реализации обновленных ФГОС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1.2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hd w:val="clear" w:color="auto" w:fill="FFFFFF"/>
              <w:spacing w:before="5" w:line="317" w:lineRule="exact"/>
              <w:jc w:val="center"/>
            </w:pPr>
            <w:r w:rsidRPr="008240D0">
              <w:t>Разработка Плана-графика</w:t>
            </w:r>
          </w:p>
          <w:p w:rsidR="002F5B6E" w:rsidRPr="008240D0" w:rsidRDefault="002F5B6E" w:rsidP="00734CD8">
            <w:pPr>
              <w:shd w:val="clear" w:color="auto" w:fill="FFFFFF"/>
              <w:spacing w:before="5" w:line="317" w:lineRule="exact"/>
              <w:jc w:val="center"/>
            </w:pPr>
            <w:r w:rsidRPr="008240D0">
              <w:t xml:space="preserve">мероприятий (дорожную карту) по введению и реализации  федеральных основных образовательных программ начального общего, основного общего, среднего общего образования (далее ФООП НОО, ООО, СОО)  и   дальнейшего введения  федеральных государственных образовательных стандартов начального общего, основного общего, среднего общего образования (далее ФГОС-2021)  в общеобразовательных учреждениях </w:t>
            </w:r>
            <w:proofErr w:type="spellStart"/>
            <w:r w:rsidRPr="008240D0">
              <w:t>Рубцовского</w:t>
            </w:r>
            <w:proofErr w:type="spellEnd"/>
            <w:r w:rsidRPr="008240D0">
              <w:t xml:space="preserve"> района на 2023г.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1176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lastRenderedPageBreak/>
              <w:t>Январь</w:t>
            </w:r>
          </w:p>
        </w:tc>
        <w:tc>
          <w:tcPr>
            <w:tcW w:w="1833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План-график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lastRenderedPageBreak/>
              <w:t>1.3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Проведение мониторинга  готовности образовательных учреждений к введению ФГОС СОО и реализации ФООП НОО, ООО, СОО</w:t>
            </w:r>
          </w:p>
        </w:tc>
        <w:tc>
          <w:tcPr>
            <w:tcW w:w="1176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Апрель,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Июнь,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Август</w:t>
            </w:r>
          </w:p>
        </w:tc>
        <w:tc>
          <w:tcPr>
            <w:tcW w:w="1833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Информационная справка по итогам мониторинга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1.4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Определение необходимого  перспективного перечня учебников  и объемных показателей</w:t>
            </w:r>
          </w:p>
        </w:tc>
        <w:tc>
          <w:tcPr>
            <w:tcW w:w="1176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Январь-февра-ль</w:t>
            </w:r>
            <w:proofErr w:type="spellEnd"/>
          </w:p>
        </w:tc>
        <w:tc>
          <w:tcPr>
            <w:tcW w:w="1833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Зыкова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Информационная справка. Определены планируемые объемные показатели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1.5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Проведение педагогических советов по вопросам реализации обновленных ФГОС и введения ФООП НОО, ООО, СОО</w:t>
            </w:r>
          </w:p>
        </w:tc>
        <w:tc>
          <w:tcPr>
            <w:tcW w:w="1176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Март-июнь</w:t>
            </w:r>
          </w:p>
        </w:tc>
        <w:tc>
          <w:tcPr>
            <w:tcW w:w="1833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Протоколы педагогических советов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1.6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Контроль размещения на официальном сайте образовательного учреждения утвержденных ООП в соответствии с ФООП НОО, ООО</w:t>
            </w:r>
            <w:proofErr w:type="gramStart"/>
            <w:r w:rsidRPr="008240D0">
              <w:t>,С</w:t>
            </w:r>
            <w:proofErr w:type="gramEnd"/>
            <w:r w:rsidRPr="008240D0">
              <w:t>ОО</w:t>
            </w:r>
          </w:p>
        </w:tc>
        <w:tc>
          <w:tcPr>
            <w:tcW w:w="1176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Июнь</w:t>
            </w:r>
          </w:p>
        </w:tc>
        <w:tc>
          <w:tcPr>
            <w:tcW w:w="1833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Обеспечена открытость и доступность информации образовательных документов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1.7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Проведение общешкольных родительских собраний</w:t>
            </w:r>
          </w:p>
        </w:tc>
        <w:tc>
          <w:tcPr>
            <w:tcW w:w="1176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Апрель-май</w:t>
            </w:r>
          </w:p>
        </w:tc>
        <w:tc>
          <w:tcPr>
            <w:tcW w:w="1833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Обеспечение информационного сопровождения родителей по введению </w:t>
            </w:r>
            <w:proofErr w:type="spellStart"/>
            <w:r w:rsidRPr="008240D0">
              <w:t>обновленныхФГОС</w:t>
            </w:r>
            <w:proofErr w:type="spellEnd"/>
            <w:r w:rsidRPr="008240D0">
              <w:t xml:space="preserve"> и реализации ФООП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9117" w:type="dxa"/>
            <w:gridSpan w:val="5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rPr>
                <w:b/>
                <w:bCs/>
              </w:rPr>
              <w:t>2. Нормативно-правовое обеспечение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2.1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ФООП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Январь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Нормативно-правовое  обеспечение документами федерального, регионального муниципального уровня, </w:t>
            </w:r>
            <w:proofErr w:type="gramStart"/>
            <w:r w:rsidRPr="008240D0">
              <w:t>обеспечивающих</w:t>
            </w:r>
            <w:proofErr w:type="gramEnd"/>
            <w:r w:rsidRPr="008240D0">
              <w:t xml:space="preserve"> внедрение ФООП и внедрение ФГОС -2021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2.2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Направление нормативно-правовых документов в образовательные </w:t>
            </w:r>
            <w:r w:rsidRPr="008240D0">
              <w:lastRenderedPageBreak/>
              <w:t>учреждения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lastRenderedPageBreak/>
              <w:t>Январь-февраль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Ознакомление с НПА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lastRenderedPageBreak/>
              <w:t>2.3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hd w:val="clear" w:color="auto" w:fill="FFFFFF"/>
              <w:ind w:right="1610"/>
              <w:jc w:val="center"/>
            </w:pPr>
            <w:r w:rsidRPr="008240D0">
              <w:t xml:space="preserve">Подготовка приказа комитета Администрации </w:t>
            </w:r>
            <w:proofErr w:type="spellStart"/>
            <w:r w:rsidRPr="008240D0">
              <w:t>Рубцовского</w:t>
            </w:r>
            <w:proofErr w:type="spellEnd"/>
            <w:r w:rsidRPr="008240D0">
              <w:t xml:space="preserve"> района «О  введении федеральных основных образовательных программ  начального общего, основного общего, среднего общего образования и дальнейшего введения  федерального государственного  образовательного стандарта начального общего, основного общего, среднего общего образования в общеобразовательных организациях </w:t>
            </w:r>
            <w:proofErr w:type="spellStart"/>
            <w:r w:rsidRPr="008240D0">
              <w:t>Рубцовского</w:t>
            </w:r>
            <w:proofErr w:type="spellEnd"/>
            <w:r w:rsidRPr="008240D0">
              <w:t xml:space="preserve"> района»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Февраль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 В.Н.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Приказ МОУО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2.4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Разработка на уровне общеобразовательной организации приказов, локальных актов, регламентирующих приведение ООП в соответствие с ФООП и дальнейшее введение обновленных ФГОС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Январь- май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Приказы, локальные акты, регламентирующие приведение ООП в соответствие с ФОП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2.5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Внесение изменений в локальные акты с учетом требований ФООП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До мая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Положение о формах, периодичности, порядке текущего контроля успеваемости и промежуточной аттестации обучающихся с учетом системы оценки достижения планируемых результатов </w:t>
            </w:r>
            <w:r w:rsidRPr="008240D0">
              <w:lastRenderedPageBreak/>
              <w:t>в ФООП.</w:t>
            </w:r>
            <w:r w:rsidRPr="008240D0">
              <w:br/>
              <w:t>Положение о рабочей программе с учетом внедрения федеральных базовых рабочих программ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lastRenderedPageBreak/>
              <w:t>2.6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Утверждение ООП, </w:t>
            </w:r>
            <w:proofErr w:type="gramStart"/>
            <w:r w:rsidRPr="008240D0">
              <w:t>приведенных</w:t>
            </w:r>
            <w:proofErr w:type="gramEnd"/>
            <w:r w:rsidRPr="008240D0">
              <w:t xml:space="preserve"> в соответствие с ФООП, на заседании педагогического совета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Апрель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-Май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Протокол заседания педагогического совета. Приказ об утверждении ООП, </w:t>
            </w:r>
            <w:proofErr w:type="gramStart"/>
            <w:r w:rsidRPr="008240D0">
              <w:t>приведенных</w:t>
            </w:r>
            <w:proofErr w:type="gramEnd"/>
            <w:r w:rsidRPr="008240D0">
              <w:t xml:space="preserve"> в соответствие с ФООП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9117" w:type="dxa"/>
            <w:gridSpan w:val="5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rPr>
                <w:b/>
                <w:bCs/>
              </w:rPr>
              <w:t>3. Мероприятия содержательного характера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3.1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Совещание-практикум с руководителями ОУ по проектированию учебных планов на 2023/2024 учебный год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Март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Протокол совещания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3.2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Проведение учредительного контроля по теме: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-Эффективность управления образовательным  учреждением по подготовке реализации ФООП и введению обновленных ФГОС НОО, ООО, СОО.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Январь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Справка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3.3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Совещание с руководителями ОУ «Формирование функциональной грамотности учащихся в рамках реализации ФООП и обновленных ФГОС»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Январь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Протокол совещания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3.4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Приведение в соответствие основных образовательных программ  ФООП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Январь-май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gramStart"/>
            <w:r w:rsidRPr="008240D0">
              <w:t>Разработаны</w:t>
            </w:r>
            <w:proofErr w:type="gramEnd"/>
            <w:r w:rsidRPr="008240D0">
              <w:t xml:space="preserve"> ООП в соответствии с ФООП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3.5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Внедрение в учебный процесс банка заданий по функциональной грамотности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В течение года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100% ОУ района используют банк заданий по ФГ образовательной платформы РЭШ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4019" w:type="dxa"/>
          </w:tcPr>
          <w:p w:rsidR="002F5B6E" w:rsidRPr="008240D0" w:rsidRDefault="002F5B6E" w:rsidP="00734CD8">
            <w:pPr>
              <w:jc w:val="center"/>
            </w:pPr>
            <w:r w:rsidRPr="008240D0">
              <w:t>Организация и проведение Фестиваля лучших практик по Формирование функциональной грамотности младших школьников.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Март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Артеменко И.А.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Формирование компетенций младших школьников в рамках требований к результатам освоение ФГОС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3.6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jc w:val="center"/>
            </w:pPr>
            <w:r w:rsidRPr="008240D0">
              <w:t>Обеспечение функционирования образовательных центров «Точка Роста»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В течение года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ОЦ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Формирование ФГ обучающихся в рамках реализация учебных программ, программ внеурочной деятельности естественнонаучной </w:t>
            </w:r>
            <w:proofErr w:type="spellStart"/>
            <w:proofErr w:type="gramStart"/>
            <w:r w:rsidRPr="008240D0">
              <w:t>направлен-ности</w:t>
            </w:r>
            <w:proofErr w:type="spellEnd"/>
            <w:proofErr w:type="gramEnd"/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3.7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jc w:val="center"/>
            </w:pPr>
            <w:r w:rsidRPr="008240D0">
              <w:t>Участие в краевых диагностических работах по функциональной грамотности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Ноябрь-декабрь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Выявление основных затруднений обучающихся по ФГ.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Корректировка планов методических объединений.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3.8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jc w:val="center"/>
            </w:pPr>
            <w:r w:rsidRPr="008240D0">
              <w:t>Совещание с руководителями образовательных организаций:</w:t>
            </w:r>
          </w:p>
          <w:p w:rsidR="002F5B6E" w:rsidRPr="008240D0" w:rsidRDefault="002F5B6E" w:rsidP="00734CD8">
            <w:pPr>
              <w:jc w:val="center"/>
            </w:pPr>
            <w:r w:rsidRPr="008240D0">
              <w:t xml:space="preserve">- «Формирование учебного плана СОО при переходе на </w:t>
            </w:r>
            <w:proofErr w:type="gramStart"/>
            <w:r w:rsidRPr="008240D0">
              <w:t>обновленный</w:t>
            </w:r>
            <w:proofErr w:type="gramEnd"/>
            <w:r w:rsidRPr="008240D0">
              <w:t xml:space="preserve"> ФГОС»;</w:t>
            </w:r>
          </w:p>
          <w:p w:rsidR="002F5B6E" w:rsidRPr="008240D0" w:rsidRDefault="002F5B6E" w:rsidP="00734CD8">
            <w:pPr>
              <w:jc w:val="center"/>
            </w:pPr>
            <w:r w:rsidRPr="008240D0">
              <w:t>- Переход на  ФООП НОО, ООО, СОО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Март,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Апрель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Сушкова И.В.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Приняты </w:t>
            </w:r>
            <w:proofErr w:type="spellStart"/>
            <w:proofErr w:type="gramStart"/>
            <w:r w:rsidRPr="008240D0">
              <w:t>управленчес-кие</w:t>
            </w:r>
            <w:proofErr w:type="spellEnd"/>
            <w:proofErr w:type="gramEnd"/>
            <w:r w:rsidRPr="008240D0">
              <w:t xml:space="preserve"> решения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3.9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jc w:val="center"/>
            </w:pPr>
            <w:r w:rsidRPr="008240D0">
              <w:t>Оформление заказа  учебников, через систему «</w:t>
            </w:r>
            <w:proofErr w:type="spellStart"/>
            <w:r w:rsidRPr="008240D0">
              <w:t>Книгозаказ</w:t>
            </w:r>
            <w:proofErr w:type="spellEnd"/>
            <w:r w:rsidRPr="008240D0">
              <w:t>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Февраль- март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Зыкова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Пополнение фонда учебников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Default="002F5B6E" w:rsidP="00734CD8">
            <w:pPr>
              <w:spacing w:before="5" w:line="317" w:lineRule="exact"/>
              <w:jc w:val="center"/>
            </w:pPr>
            <w:r>
              <w:t>3.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10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jc w:val="center"/>
            </w:pPr>
            <w:r w:rsidRPr="008240D0">
              <w:t>Мониторинг оснащенности учебниками на 2023/2024 учебный год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До 25 августа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Зыкова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Приняты </w:t>
            </w:r>
            <w:proofErr w:type="spellStart"/>
            <w:proofErr w:type="gramStart"/>
            <w:r w:rsidRPr="008240D0">
              <w:t>управленчес-кие</w:t>
            </w:r>
            <w:proofErr w:type="spellEnd"/>
            <w:proofErr w:type="gramEnd"/>
            <w:r w:rsidRPr="008240D0">
              <w:t xml:space="preserve"> решения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9117" w:type="dxa"/>
            <w:gridSpan w:val="5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rPr>
                <w:b/>
                <w:bCs/>
              </w:rPr>
              <w:t>4. Кадровое обеспечение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4.1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Анализ кадрового обеспечения внедрения ФООП.</w:t>
            </w:r>
            <w:r w:rsidRPr="008240D0">
              <w:br/>
            </w:r>
            <w:r w:rsidRPr="008240D0">
              <w:lastRenderedPageBreak/>
              <w:t>Выявление кадровых дефицитов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lastRenderedPageBreak/>
              <w:t>Февраль-апрель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Демина Ю.В.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Руководители </w:t>
            </w:r>
            <w:r w:rsidRPr="008240D0">
              <w:lastRenderedPageBreak/>
              <w:t>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lastRenderedPageBreak/>
              <w:t>Информационная справка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lastRenderedPageBreak/>
              <w:t>4.2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Январь-август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Пройдены курсы ПК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4.3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Реализация плана-графика курсовой подготовки учителей химии, биологии, физики в рамках реализации проекта «Точка роста»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Март-август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Пройдены курсы ПК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4.4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Мониторинг обеспеченности кадрами на начало 2023/2024 учебного года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До 25 августа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Демина Ю.В.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Приняты </w:t>
            </w:r>
            <w:proofErr w:type="spellStart"/>
            <w:proofErr w:type="gramStart"/>
            <w:r w:rsidRPr="008240D0">
              <w:t>управленчес-кие</w:t>
            </w:r>
            <w:proofErr w:type="spellEnd"/>
            <w:proofErr w:type="gramEnd"/>
            <w:r w:rsidRPr="008240D0">
              <w:t xml:space="preserve"> решения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9117" w:type="dxa"/>
            <w:gridSpan w:val="5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rPr>
                <w:b/>
                <w:bCs/>
              </w:rPr>
              <w:t>5. Методическое сопровождение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5.5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Организация работы сети районных методических объединений </w:t>
            </w:r>
            <w:proofErr w:type="spellStart"/>
            <w:r w:rsidRPr="008240D0">
              <w:t>педработников</w:t>
            </w:r>
            <w:proofErr w:type="spellEnd"/>
            <w:r w:rsidRPr="008240D0">
              <w:t xml:space="preserve"> образовательных учреждений по вопросам реализации ФООП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По плану работы МО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Общественные методисты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Повышение профессиональной компетенции педагогов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5.6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Участие учителей  в работе дистанционных сетевых сообществ для повышения педагогического мастерства и обмена опыта (Учи. </w:t>
            </w:r>
            <w:proofErr w:type="spellStart"/>
            <w:r w:rsidRPr="008240D0">
              <w:t>ру</w:t>
            </w:r>
            <w:proofErr w:type="spellEnd"/>
            <w:r w:rsidRPr="008240D0">
              <w:t xml:space="preserve">, «Сеть творческих учителей», </w:t>
            </w:r>
            <w:proofErr w:type="spellStart"/>
            <w:r w:rsidRPr="008240D0">
              <w:t>Завуч</w:t>
            </w:r>
            <w:proofErr w:type="gramStart"/>
            <w:r w:rsidRPr="008240D0">
              <w:t>.и</w:t>
            </w:r>
            <w:proofErr w:type="gramEnd"/>
            <w:r w:rsidRPr="008240D0">
              <w:t>нфо</w:t>
            </w:r>
            <w:proofErr w:type="spellEnd"/>
            <w:r w:rsidRPr="008240D0">
              <w:t xml:space="preserve">, </w:t>
            </w:r>
            <w:r w:rsidRPr="008240D0">
              <w:rPr>
                <w:lang w:val="en-US"/>
              </w:rPr>
              <w:t>Pro</w:t>
            </w:r>
            <w:r w:rsidRPr="008240D0">
              <w:t>.Школу.</w:t>
            </w:r>
            <w:proofErr w:type="spellStart"/>
            <w:r w:rsidRPr="008240D0">
              <w:rPr>
                <w:lang w:val="en-US"/>
              </w:rPr>
              <w:t>ru</w:t>
            </w:r>
            <w:proofErr w:type="spellEnd"/>
            <w:r w:rsidRPr="008240D0">
              <w:t xml:space="preserve">, </w:t>
            </w:r>
            <w:r w:rsidRPr="008240D0">
              <w:rPr>
                <w:lang w:val="en-US"/>
              </w:rPr>
              <w:t>UROKI</w:t>
            </w:r>
            <w:r w:rsidRPr="008240D0">
              <w:t>.</w:t>
            </w:r>
            <w:r w:rsidRPr="008240D0">
              <w:rPr>
                <w:lang w:val="en-US"/>
              </w:rPr>
              <w:t>NET</w:t>
            </w:r>
            <w:r w:rsidRPr="008240D0">
              <w:t xml:space="preserve"> и др.)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В течение года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Повышение профессиональной компетенции педагогов и управленческих команд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5.7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Участие в </w:t>
            </w:r>
            <w:proofErr w:type="spellStart"/>
            <w:proofErr w:type="gramStart"/>
            <w:r w:rsidRPr="008240D0">
              <w:t>практико</w:t>
            </w:r>
            <w:proofErr w:type="spellEnd"/>
            <w:r w:rsidRPr="008240D0">
              <w:t xml:space="preserve"> – ориентированных</w:t>
            </w:r>
            <w:proofErr w:type="gramEnd"/>
            <w:r w:rsidRPr="008240D0">
              <w:t xml:space="preserve"> семинарах, конференциях, заседаниях КУМО, </w:t>
            </w:r>
            <w:proofErr w:type="spellStart"/>
            <w:r w:rsidRPr="008240D0">
              <w:t>вебинарах</w:t>
            </w:r>
            <w:proofErr w:type="spellEnd"/>
            <w:r w:rsidRPr="008240D0">
              <w:t xml:space="preserve">, форумах (Барнаул, АИРО им. А. М. </w:t>
            </w:r>
            <w:proofErr w:type="spellStart"/>
            <w:r w:rsidRPr="008240D0">
              <w:t>Топорова</w:t>
            </w:r>
            <w:proofErr w:type="spellEnd"/>
            <w:r w:rsidRPr="008240D0">
              <w:t>)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В течение года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Методическое сопровождение реализации </w:t>
            </w:r>
            <w:proofErr w:type="gramStart"/>
            <w:r w:rsidRPr="008240D0">
              <w:t>обновленных</w:t>
            </w:r>
            <w:proofErr w:type="gramEnd"/>
            <w:r w:rsidRPr="008240D0">
              <w:t xml:space="preserve"> ФГОС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5.8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Организация и проведение практико-ориентированного семинара «Современный урок - как основа эффективного и качественного образования»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Январь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Усольцев В.Н.- руководитель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Трансформация лучших практик реализации обновленных ФГОС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5.9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Организация и проведение методического семинара «Формирование финансовой грамотности в ОУ – как условие успешной социализации школьников»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Апрель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Картавцева</w:t>
            </w:r>
            <w:proofErr w:type="spellEnd"/>
            <w:r w:rsidRPr="008240D0">
              <w:t xml:space="preserve"> Л.А.руководители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Трансформация эффективных практик по формированию ФГ в рамках реализации обновленных ФГОС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Организация и проведение семинара-практикума «Использование современных педагогических технологий в рамках реализации обновленных ФГОС»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Октябрь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Ремезкова</w:t>
            </w:r>
            <w:proofErr w:type="spellEnd"/>
            <w:r w:rsidRPr="008240D0">
              <w:t xml:space="preserve"> </w:t>
            </w:r>
            <w:proofErr w:type="spellStart"/>
            <w:r w:rsidRPr="008240D0">
              <w:t>И.В.-руководитель</w:t>
            </w:r>
            <w:proofErr w:type="spellEnd"/>
            <w:r w:rsidRPr="008240D0">
              <w:t xml:space="preserve">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Трансформация лучших практик реализации обновленных ФГОС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5.10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jc w:val="center"/>
              <w:rPr>
                <w:rFonts w:eastAsia="Calibri"/>
              </w:rPr>
            </w:pPr>
            <w:r w:rsidRPr="008240D0">
              <w:rPr>
                <w:rFonts w:eastAsia="Calibri"/>
              </w:rPr>
              <w:t xml:space="preserve">Организация и проведение методического семинара «Внеурочная деятельность – основа развития познавательных и творческих способностей </w:t>
            </w:r>
            <w:proofErr w:type="gramStart"/>
            <w:r w:rsidRPr="008240D0">
              <w:rPr>
                <w:rFonts w:eastAsia="Calibri"/>
              </w:rPr>
              <w:t>школьников</w:t>
            </w:r>
            <w:proofErr w:type="gramEnd"/>
            <w:r w:rsidRPr="008240D0">
              <w:rPr>
                <w:rFonts w:eastAsia="Calibri"/>
              </w:rPr>
              <w:t xml:space="preserve"> в рамках реализации обновленных ФГОС»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Декабрь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Занина</w:t>
            </w:r>
            <w:proofErr w:type="spellEnd"/>
            <w:r w:rsidRPr="008240D0">
              <w:t xml:space="preserve"> </w:t>
            </w:r>
            <w:proofErr w:type="spellStart"/>
            <w:r w:rsidRPr="008240D0">
              <w:t>Л.Н.-руководитель</w:t>
            </w:r>
            <w:proofErr w:type="spellEnd"/>
            <w:r w:rsidRPr="008240D0">
              <w:t xml:space="preserve">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Трансформация лучших практик реализации обновленных ФГОС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5.11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Участие в региональном конкурсе методических разработок «Я реализую ФГОС»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Февраль-май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 xml:space="preserve">Представлен опыт педагогов района в </w:t>
            </w:r>
            <w:proofErr w:type="gramStart"/>
            <w:r w:rsidRPr="008240D0">
              <w:t>реализации</w:t>
            </w:r>
            <w:proofErr w:type="gramEnd"/>
            <w:r w:rsidRPr="008240D0">
              <w:t xml:space="preserve"> обновленных ФГОС общего образования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9117" w:type="dxa"/>
            <w:gridSpan w:val="5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rPr>
                <w:b/>
                <w:bCs/>
              </w:rPr>
              <w:t>6. Информационное обеспечение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6.1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Информационно- разъяснительная работа с родителями: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- проведение родительских собраний;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- размещение информации на официальном сайте ОУ документов, новостной строки</w:t>
            </w: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Февраль-апрель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Руководители ОУ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Информационная открытость и доступность информации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6.2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Размещение информации на сайте комитета по образованию: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- нормативно- правовое обеспечение;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- информация по выполнению дорожной карты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Март-август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Кожуркина</w:t>
            </w:r>
            <w:proofErr w:type="spellEnd"/>
            <w:r w:rsidRPr="008240D0">
              <w:t xml:space="preserve"> Е.В.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proofErr w:type="spellStart"/>
            <w:r w:rsidRPr="008240D0">
              <w:t>Шац</w:t>
            </w:r>
            <w:proofErr w:type="spellEnd"/>
            <w:r w:rsidRPr="008240D0">
              <w:t xml:space="preserve"> А.А.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Информационная открытость.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Информационное сопровождение</w:t>
            </w:r>
          </w:p>
        </w:tc>
      </w:tr>
      <w:tr w:rsidR="002F5B6E" w:rsidRPr="008240D0" w:rsidTr="00734CD8">
        <w:tc>
          <w:tcPr>
            <w:tcW w:w="772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>
              <w:t>6.3</w:t>
            </w:r>
          </w:p>
        </w:tc>
        <w:tc>
          <w:tcPr>
            <w:tcW w:w="401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Организация работы «горячей линии» по вопросам перехода на ФГОС и ФООП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</w:p>
        </w:tc>
        <w:tc>
          <w:tcPr>
            <w:tcW w:w="1305" w:type="dxa"/>
            <w:gridSpan w:val="2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Апрель- июнь.</w:t>
            </w:r>
          </w:p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Сентябрь</w:t>
            </w:r>
          </w:p>
        </w:tc>
        <w:tc>
          <w:tcPr>
            <w:tcW w:w="1704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Костина М.В.</w:t>
            </w:r>
          </w:p>
        </w:tc>
        <w:tc>
          <w:tcPr>
            <w:tcW w:w="2089" w:type="dxa"/>
          </w:tcPr>
          <w:p w:rsidR="002F5B6E" w:rsidRPr="008240D0" w:rsidRDefault="002F5B6E" w:rsidP="00734CD8">
            <w:pPr>
              <w:spacing w:before="5" w:line="317" w:lineRule="exact"/>
              <w:jc w:val="center"/>
            </w:pPr>
            <w:r w:rsidRPr="008240D0">
              <w:t>Информационное сопровождение</w:t>
            </w:r>
          </w:p>
        </w:tc>
      </w:tr>
    </w:tbl>
    <w:p w:rsidR="002F5B6E" w:rsidRPr="008240D0" w:rsidRDefault="002F5B6E" w:rsidP="002F5B6E">
      <w:pPr>
        <w:jc w:val="center"/>
      </w:pPr>
    </w:p>
    <w:p w:rsidR="007C1961" w:rsidRDefault="007C1961"/>
    <w:sectPr w:rsidR="007C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B0B"/>
    <w:multiLevelType w:val="hybridMultilevel"/>
    <w:tmpl w:val="A19EADC4"/>
    <w:lvl w:ilvl="0" w:tplc="39A62390">
      <w:start w:val="1"/>
      <w:numFmt w:val="decimal"/>
      <w:lvlText w:val="%1."/>
      <w:lvlJc w:val="left"/>
      <w:pPr>
        <w:ind w:left="220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F5B6E"/>
    <w:rsid w:val="002F5B6E"/>
    <w:rsid w:val="007C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1453</Words>
  <Characters>8285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2023-05-10T06:24:00Z</dcterms:created>
  <dcterms:modified xsi:type="dcterms:W3CDTF">2023-05-10T06:26:00Z</dcterms:modified>
</cp:coreProperties>
</file>